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9F640E" w:rsidR="00E270D5" w:rsidRDefault="00B67C27" w14:paraId="336FAC4A" w14:textId="77777777">
      <w:pPr>
        <w:pStyle w:val="Heading1"/>
        <w:ind w:left="4320" w:firstLine="720"/>
        <w:rPr>
          <w:rFonts w:ascii="Arial" w:hAnsi="Arial"/>
          <w:b w:val="0"/>
          <w:sz w:val="22"/>
          <w:u w:val="none"/>
        </w:rPr>
      </w:pPr>
      <w:r>
        <w:rPr>
          <w:rFonts w:ascii="Arial" w:hAnsi="Arial"/>
          <w:noProof/>
          <w:sz w:val="22"/>
          <w:u w:val="none"/>
          <w:lang w:eastAsia="en-GB"/>
        </w:rPr>
        <w:drawing>
          <wp:anchor distT="0" distB="0" distL="114300" distR="114300" simplePos="0" relativeHeight="251661312" behindDoc="0" locked="0" layoutInCell="1" allowOverlap="1" wp14:anchorId="2673BC1E" wp14:editId="41049694">
            <wp:simplePos x="0" y="0"/>
            <wp:positionH relativeFrom="margin">
              <wp:posOffset>4084320</wp:posOffset>
            </wp:positionH>
            <wp:positionV relativeFrom="margin">
              <wp:posOffset>-251460</wp:posOffset>
            </wp:positionV>
            <wp:extent cx="1982470" cy="5943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EYS full colour JPE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82470" cy="594360"/>
                    </a:xfrm>
                    <a:prstGeom prst="rect">
                      <a:avLst/>
                    </a:prstGeom>
                  </pic:spPr>
                </pic:pic>
              </a:graphicData>
            </a:graphic>
            <wp14:sizeRelH relativeFrom="margin">
              <wp14:pctWidth>0</wp14:pctWidth>
            </wp14:sizeRelH>
            <wp14:sizeRelV relativeFrom="margin">
              <wp14:pctHeight>0</wp14:pctHeight>
            </wp14:sizeRelV>
          </wp:anchor>
        </w:drawing>
      </w:r>
      <w:r w:rsidRPr="008E63EF">
        <w:rPr>
          <w:noProof/>
          <w:color w:val="0000FF"/>
          <w:lang w:eastAsia="en-GB"/>
        </w:rPr>
        <w:drawing>
          <wp:anchor distT="0" distB="0" distL="114300" distR="114300" simplePos="0" relativeHeight="251663360" behindDoc="0" locked="0" layoutInCell="1" allowOverlap="1" wp14:anchorId="2D306BE9" wp14:editId="35A89F4A">
            <wp:simplePos x="0" y="0"/>
            <wp:positionH relativeFrom="column">
              <wp:posOffset>-449580</wp:posOffset>
            </wp:positionH>
            <wp:positionV relativeFrom="paragraph">
              <wp:posOffset>-381000</wp:posOffset>
            </wp:positionV>
            <wp:extent cx="1102360" cy="80772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02360" cy="807720"/>
                    </a:xfrm>
                    <a:prstGeom prst="rect">
                      <a:avLst/>
                    </a:prstGeom>
                    <a:noFill/>
                  </pic:spPr>
                </pic:pic>
              </a:graphicData>
            </a:graphic>
            <wp14:sizeRelH relativeFrom="page">
              <wp14:pctWidth>0</wp14:pctWidth>
            </wp14:sizeRelH>
            <wp14:sizeRelV relativeFrom="page">
              <wp14:pctHeight>0</wp14:pctHeight>
            </wp14:sizeRelV>
          </wp:anchor>
        </w:drawing>
      </w:r>
    </w:p>
    <w:p w:rsidR="00E270D5" w:rsidP="002D21E2" w:rsidRDefault="00E270D5" w14:paraId="5E3162D4" w14:textId="77777777">
      <w:pPr>
        <w:pStyle w:val="Heading1"/>
        <w:rPr>
          <w:rFonts w:ascii="Arial" w:hAnsi="Arial"/>
          <w:sz w:val="22"/>
          <w:u w:val="none"/>
        </w:rPr>
      </w:pPr>
    </w:p>
    <w:p w:rsidR="00E270D5" w:rsidRDefault="00E270D5" w14:paraId="27A957F4" w14:textId="77777777">
      <w:pPr>
        <w:jc w:val="both"/>
      </w:pP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t xml:space="preserve">                               </w:t>
      </w:r>
    </w:p>
    <w:p w:rsidR="00E270D5" w:rsidRDefault="00E270D5" w14:paraId="269FE590" w14:textId="77777777"/>
    <w:p w:rsidR="00E270D5" w:rsidRDefault="00E270D5" w14:paraId="5F368872" w14:textId="77777777"/>
    <w:p w:rsidR="00E270D5" w:rsidRDefault="00E270D5" w14:paraId="4A1D7406" w14:textId="77777777"/>
    <w:p w:rsidR="00E270D5" w:rsidRDefault="00E270D5" w14:paraId="66F8F89F" w14:textId="77777777"/>
    <w:p w:rsidR="00E270D5" w:rsidRDefault="00E270D5" w14:paraId="7866E1EC" w14:textId="77777777">
      <w:pPr>
        <w:jc w:val="center"/>
      </w:pPr>
    </w:p>
    <w:p w:rsidR="00A6089D" w:rsidRDefault="00A6089D" w14:paraId="1DF605BC" w14:textId="77777777"/>
    <w:p w:rsidR="00A6089D" w:rsidRDefault="00A6089D" w14:paraId="0246BF76" w14:textId="77777777"/>
    <w:p w:rsidR="00E270D5" w:rsidRDefault="00E270D5" w14:paraId="6F2BD440" w14:textId="77777777">
      <w:pPr>
        <w:pStyle w:val="Heading2"/>
        <w:jc w:val="center"/>
        <w:rPr>
          <w:rFonts w:ascii="Arial" w:hAnsi="Arial"/>
          <w:sz w:val="44"/>
        </w:rPr>
      </w:pPr>
    </w:p>
    <w:p w:rsidR="00046115" w:rsidP="00A6089D" w:rsidRDefault="00046115" w14:paraId="7F7A98E7" w14:textId="77777777">
      <w:pPr>
        <w:jc w:val="center"/>
        <w:rPr>
          <w:b/>
          <w:sz w:val="44"/>
          <w:szCs w:val="44"/>
        </w:rPr>
      </w:pPr>
      <w:r>
        <w:rPr>
          <w:b/>
          <w:sz w:val="44"/>
          <w:szCs w:val="44"/>
        </w:rPr>
        <w:t xml:space="preserve">St. Sebastian’s Church of England Primary School and Nursery </w:t>
      </w:r>
    </w:p>
    <w:p w:rsidR="00046115" w:rsidP="00A6089D" w:rsidRDefault="00046115" w14:paraId="1D48DE37" w14:textId="77777777">
      <w:pPr>
        <w:jc w:val="center"/>
        <w:rPr>
          <w:b/>
          <w:sz w:val="44"/>
          <w:szCs w:val="44"/>
        </w:rPr>
      </w:pPr>
    </w:p>
    <w:p w:rsidRPr="00A6089D" w:rsidR="00E270D5" w:rsidP="00A6089D" w:rsidRDefault="00E50A37" w14:paraId="0F81A70B" w14:textId="77777777">
      <w:pPr>
        <w:jc w:val="center"/>
        <w:rPr>
          <w:b/>
          <w:sz w:val="36"/>
          <w:szCs w:val="36"/>
        </w:rPr>
      </w:pPr>
      <w:r>
        <w:rPr>
          <w:b/>
          <w:sz w:val="44"/>
          <w:szCs w:val="44"/>
        </w:rPr>
        <w:t>Geography</w:t>
      </w:r>
      <w:r w:rsidR="003B0E4E">
        <w:rPr>
          <w:b/>
          <w:sz w:val="44"/>
          <w:szCs w:val="44"/>
        </w:rPr>
        <w:t xml:space="preserve"> </w:t>
      </w:r>
      <w:r w:rsidR="00B264B3">
        <w:rPr>
          <w:b/>
          <w:sz w:val="44"/>
          <w:szCs w:val="44"/>
        </w:rPr>
        <w:t>Guidance</w:t>
      </w:r>
    </w:p>
    <w:p w:rsidR="00E270D5" w:rsidRDefault="00E270D5" w14:paraId="7BF21A46" w14:textId="77777777"/>
    <w:p w:rsidR="00E270D5" w:rsidRDefault="00E270D5" w14:paraId="11E6E200" w14:textId="77777777"/>
    <w:p w:rsidR="00E270D5" w:rsidRDefault="00E270D5" w14:paraId="6178C322" w14:textId="77777777"/>
    <w:p w:rsidR="00E270D5" w:rsidRDefault="00E270D5" w14:paraId="70E2E4D6" w14:textId="77777777"/>
    <w:p w:rsidR="00E270D5" w:rsidRDefault="00E270D5" w14:paraId="4B71DEC0" w14:textId="77777777"/>
    <w:p w:rsidR="00E270D5" w:rsidRDefault="00E270D5" w14:paraId="6A7B5313" w14:textId="77777777"/>
    <w:p w:rsidR="00E270D5" w:rsidRDefault="00E270D5" w14:paraId="182EEC40" w14:textId="77777777">
      <w:pPr>
        <w:pStyle w:val="Heading9"/>
        <w:rPr>
          <w:sz w:val="24"/>
        </w:rPr>
      </w:pPr>
    </w:p>
    <w:p w:rsidR="00E270D5" w:rsidRDefault="00E270D5" w14:paraId="5B2A1FC0" w14:textId="77777777">
      <w:pPr>
        <w:jc w:val="center"/>
        <w:rPr>
          <w:b/>
        </w:rPr>
      </w:pPr>
    </w:p>
    <w:p w:rsidR="000F0613" w:rsidRDefault="000F0613" w14:paraId="7A10F40B" w14:textId="77777777">
      <w:pPr>
        <w:jc w:val="center"/>
        <w:rPr>
          <w:b/>
        </w:rPr>
      </w:pPr>
    </w:p>
    <w:p w:rsidR="000F0613" w:rsidRDefault="000F0613" w14:paraId="776F4E64" w14:textId="77777777">
      <w:pPr>
        <w:jc w:val="center"/>
        <w:rPr>
          <w:b/>
        </w:rPr>
      </w:pPr>
    </w:p>
    <w:p w:rsidR="000F0613" w:rsidP="00A6089D" w:rsidRDefault="000F0613" w14:paraId="041F5109" w14:textId="77777777">
      <w:pPr>
        <w:rPr>
          <w:b/>
        </w:rPr>
      </w:pPr>
    </w:p>
    <w:p w:rsidR="0091631F" w:rsidP="00A6089D" w:rsidRDefault="0091631F" w14:paraId="40747FBD" w14:textId="77777777"/>
    <w:p w:rsidR="0091631F" w:rsidP="00A6089D" w:rsidRDefault="0091631F" w14:paraId="50555BB6" w14:textId="77777777"/>
    <w:p w:rsidR="0091631F" w:rsidP="00A6089D" w:rsidRDefault="0091631F" w14:paraId="75AC3E17" w14:textId="77777777"/>
    <w:p w:rsidR="0091631F" w:rsidP="00A6089D" w:rsidRDefault="0091631F" w14:paraId="6BD6E48D" w14:textId="77777777"/>
    <w:p w:rsidR="0091631F" w:rsidP="00A6089D" w:rsidRDefault="0091631F" w14:paraId="2E0ADA27" w14:textId="77777777"/>
    <w:p w:rsidR="0091631F" w:rsidP="00A6089D" w:rsidRDefault="0091631F" w14:paraId="715FD76B" w14:noSpellErr="1" w14:textId="6A7031ED"/>
    <w:p w:rsidR="00DB3D1F" w:rsidP="0091631F" w:rsidRDefault="00DB3D1F" w14:paraId="7899C044" w14:textId="77777777">
      <w:pPr>
        <w:jc w:val="center"/>
        <w:rPr>
          <w:b/>
        </w:rPr>
      </w:pPr>
    </w:p>
    <w:tbl>
      <w:tblPr>
        <w:tblpPr w:leftFromText="180" w:rightFromText="180" w:vertAnchor="text" w:horzAnchor="margin" w:tblpXSpec="right" w:tblpY="11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06"/>
        <w:gridCol w:w="2253"/>
      </w:tblGrid>
      <w:tr w:rsidRPr="00E930C2" w:rsidR="00E930C2" w:rsidTr="249EF063" w14:paraId="664BEA72" w14:textId="77777777">
        <w:tc>
          <w:tcPr>
            <w:tcW w:w="2106" w:type="dxa"/>
            <w:shd w:val="clear" w:color="auto" w:fill="D9D9D9" w:themeFill="background1" w:themeFillShade="D9"/>
            <w:tcMar/>
          </w:tcPr>
          <w:p w:rsidRPr="00E930C2" w:rsidR="00E930C2" w:rsidP="00E930C2" w:rsidRDefault="00E930C2" w14:paraId="3D71FAB9" w14:textId="77777777">
            <w:pPr>
              <w:keepNext/>
              <w:jc w:val="right"/>
              <w:outlineLvl w:val="0"/>
              <w:rPr>
                <w:kern w:val="28"/>
                <w:sz w:val="20"/>
              </w:rPr>
            </w:pPr>
            <w:r w:rsidRPr="00E930C2">
              <w:rPr>
                <w:kern w:val="28"/>
                <w:sz w:val="20"/>
              </w:rPr>
              <w:t>Date</w:t>
            </w:r>
            <w:r w:rsidR="008E3442">
              <w:rPr>
                <w:kern w:val="28"/>
                <w:sz w:val="20"/>
              </w:rPr>
              <w:t xml:space="preserve"> </w:t>
            </w:r>
          </w:p>
        </w:tc>
        <w:tc>
          <w:tcPr>
            <w:tcW w:w="2253" w:type="dxa"/>
            <w:shd w:val="clear" w:color="auto" w:fill="D9D9D9" w:themeFill="background1" w:themeFillShade="D9"/>
            <w:tcMar/>
          </w:tcPr>
          <w:p w:rsidRPr="00E930C2" w:rsidR="00E930C2" w:rsidP="249EF063" w:rsidRDefault="002E47BE" w14:paraId="58AC5529" w14:textId="33CD35DF">
            <w:pPr>
              <w:keepNext w:val="1"/>
              <w:jc w:val="right"/>
              <w:outlineLvl w:val="0"/>
              <w:rPr>
                <w:kern w:val="28"/>
                <w:sz w:val="20"/>
                <w:szCs w:val="20"/>
              </w:rPr>
            </w:pPr>
            <w:r w:rsidRPr="249EF063" w:rsidR="002E47BE">
              <w:rPr>
                <w:kern w:val="28"/>
                <w:sz w:val="20"/>
                <w:szCs w:val="20"/>
              </w:rPr>
              <w:t>SPR 202</w:t>
            </w:r>
            <w:r w:rsidRPr="249EF063" w:rsidR="1B39D16A">
              <w:rPr>
                <w:kern w:val="28"/>
                <w:sz w:val="20"/>
                <w:szCs w:val="20"/>
              </w:rPr>
              <w:t>5</w:t>
            </w:r>
          </w:p>
        </w:tc>
      </w:tr>
      <w:tr w:rsidRPr="00E930C2" w:rsidR="00170A14" w:rsidTr="249EF063" w14:paraId="2C084745" w14:textId="77777777">
        <w:tc>
          <w:tcPr>
            <w:tcW w:w="2106" w:type="dxa"/>
            <w:shd w:val="clear" w:color="auto" w:fill="D9D9D9" w:themeFill="background1" w:themeFillShade="D9"/>
            <w:tcMar/>
          </w:tcPr>
          <w:p w:rsidRPr="00E930C2" w:rsidR="00170A14" w:rsidP="00E930C2" w:rsidRDefault="00170A14" w14:paraId="096E0E7B" w14:textId="77777777">
            <w:pPr>
              <w:keepNext/>
              <w:jc w:val="right"/>
              <w:outlineLvl w:val="0"/>
              <w:rPr>
                <w:kern w:val="28"/>
                <w:sz w:val="20"/>
              </w:rPr>
            </w:pPr>
            <w:r>
              <w:rPr>
                <w:kern w:val="28"/>
                <w:sz w:val="20"/>
              </w:rPr>
              <w:t xml:space="preserve">St Sebastian’s Author </w:t>
            </w:r>
          </w:p>
        </w:tc>
        <w:tc>
          <w:tcPr>
            <w:tcW w:w="2253" w:type="dxa"/>
            <w:shd w:val="clear" w:color="auto" w:fill="D9D9D9" w:themeFill="background1" w:themeFillShade="D9"/>
            <w:tcMar/>
          </w:tcPr>
          <w:p w:rsidR="00170A14" w:rsidP="249EF063" w:rsidRDefault="00E50A37" w14:paraId="5E2E29D9" w14:textId="77777777">
            <w:pPr>
              <w:keepNext w:val="1"/>
              <w:jc w:val="right"/>
              <w:outlineLvl w:val="0"/>
              <w:rPr>
                <w:kern w:val="28"/>
                <w:sz w:val="20"/>
                <w:szCs w:val="20"/>
              </w:rPr>
            </w:pPr>
            <w:r w:rsidRPr="249EF063" w:rsidR="3F59D68C">
              <w:rPr>
                <w:kern w:val="28"/>
                <w:sz w:val="20"/>
                <w:szCs w:val="20"/>
              </w:rPr>
              <w:t>D Buckingham</w:t>
            </w:r>
          </w:p>
        </w:tc>
      </w:tr>
      <w:tr w:rsidRPr="00E930C2" w:rsidR="00E930C2" w:rsidTr="249EF063" w14:paraId="1C47F7B2" w14:textId="77777777">
        <w:tc>
          <w:tcPr>
            <w:tcW w:w="2106" w:type="dxa"/>
            <w:shd w:val="clear" w:color="auto" w:fill="D9D9D9" w:themeFill="background1" w:themeFillShade="D9"/>
            <w:tcMar/>
          </w:tcPr>
          <w:p w:rsidRPr="00E930C2" w:rsidR="00E930C2" w:rsidP="00E930C2" w:rsidRDefault="00E930C2" w14:paraId="54A2E8F3" w14:textId="77777777">
            <w:pPr>
              <w:keepNext/>
              <w:jc w:val="right"/>
              <w:outlineLvl w:val="0"/>
              <w:rPr>
                <w:kern w:val="28"/>
                <w:sz w:val="20"/>
              </w:rPr>
            </w:pPr>
            <w:r w:rsidRPr="00E930C2">
              <w:rPr>
                <w:kern w:val="28"/>
                <w:sz w:val="20"/>
              </w:rPr>
              <w:t>Review</w:t>
            </w:r>
          </w:p>
        </w:tc>
        <w:tc>
          <w:tcPr>
            <w:tcW w:w="2253" w:type="dxa"/>
            <w:shd w:val="clear" w:color="auto" w:fill="D9D9D9" w:themeFill="background1" w:themeFillShade="D9"/>
            <w:tcMar/>
          </w:tcPr>
          <w:p w:rsidRPr="00E930C2" w:rsidR="00E930C2" w:rsidP="249EF063" w:rsidRDefault="002E47BE" w14:paraId="08CF85AD" w14:textId="71818250">
            <w:pPr>
              <w:keepNext w:val="1"/>
              <w:jc w:val="right"/>
              <w:outlineLvl w:val="0"/>
              <w:rPr>
                <w:kern w:val="28"/>
                <w:sz w:val="20"/>
                <w:szCs w:val="20"/>
              </w:rPr>
            </w:pPr>
            <w:r w:rsidRPr="249EF063" w:rsidR="002E47BE">
              <w:rPr>
                <w:kern w:val="28"/>
                <w:sz w:val="20"/>
                <w:szCs w:val="20"/>
              </w:rPr>
              <w:t>SPR 202</w:t>
            </w:r>
            <w:r w:rsidRPr="249EF063" w:rsidR="56B79B15">
              <w:rPr>
                <w:kern w:val="28"/>
                <w:sz w:val="20"/>
                <w:szCs w:val="20"/>
              </w:rPr>
              <w:t>6</w:t>
            </w:r>
          </w:p>
        </w:tc>
      </w:tr>
    </w:tbl>
    <w:p w:rsidR="00E930C2" w:rsidRDefault="00E930C2" w14:paraId="0FF623D6" w14:textId="77777777">
      <w:pPr>
        <w:rPr>
          <w:b/>
        </w:rPr>
      </w:pPr>
      <w:r w:rsidRPr="134C83F6">
        <w:rPr>
          <w:b w:val="1"/>
          <w:bCs w:val="1"/>
        </w:rPr>
        <w:br w:type="page"/>
      </w:r>
    </w:p>
    <w:p w:rsidR="009601A7" w:rsidP="134C83F6" w:rsidRDefault="009601A7" w14:paraId="78703AE5" w14:textId="44ADB9EC">
      <w:pPr>
        <w:rPr>
          <w:rFonts w:eastAsia="MS Mincho"/>
          <w:b w:val="1"/>
          <w:bCs w:val="1"/>
          <w:sz w:val="22"/>
          <w:szCs w:val="22"/>
          <w:lang w:val="en-US"/>
        </w:rPr>
      </w:pPr>
      <w:r w:rsidR="01B466C5">
        <w:drawing>
          <wp:inline wp14:editId="4183D9AF" wp14:anchorId="3F49B030">
            <wp:extent cx="5724640" cy="1304657"/>
            <wp:effectExtent l="0" t="0" r="0" b="0"/>
            <wp:docPr id="17712670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1267001" name=""/>
                    <pic:cNvPicPr/>
                  </pic:nvPicPr>
                  <pic:blipFill>
                    <a:blip xmlns:r="http://schemas.openxmlformats.org/officeDocument/2006/relationships" r:embed="rId683793259">
                      <a:extLst>
                        <a:ext xmlns:a="http://schemas.openxmlformats.org/drawingml/2006/main" uri="{28A0092B-C50C-407E-A947-70E740481C1C}">
                          <a14:useLocalDpi xmlns:a14="http://schemas.microsoft.com/office/drawing/2010/main" val="0"/>
                        </a:ext>
                      </a:extLst>
                    </a:blip>
                    <a:stretch>
                      <a:fillRect/>
                    </a:stretch>
                  </pic:blipFill>
                  <pic:spPr>
                    <a:xfrm>
                      <a:off x="0" y="0"/>
                      <a:ext cx="5724640" cy="1304657"/>
                    </a:xfrm>
                    <a:prstGeom prst="rect">
                      <a:avLst/>
                    </a:prstGeom>
                  </pic:spPr>
                </pic:pic>
              </a:graphicData>
            </a:graphic>
          </wp:inline>
        </w:drawing>
      </w:r>
      <w:r w:rsidRPr="134C83F6" w:rsidR="009601A7">
        <w:rPr>
          <w:rFonts w:eastAsia="MS Mincho"/>
          <w:b w:val="1"/>
          <w:bCs w:val="1"/>
          <w:sz w:val="22"/>
          <w:szCs w:val="22"/>
          <w:lang w:val="en-US"/>
        </w:rPr>
        <w:t>Contents</w:t>
      </w:r>
    </w:p>
    <w:p w:rsidR="009601A7" w:rsidP="009601A7" w:rsidRDefault="009601A7" w14:paraId="049069D7" w14:textId="77777777">
      <w:pPr>
        <w:rPr>
          <w:rFonts w:eastAsia="MS Mincho"/>
          <w:b/>
          <w:sz w:val="22"/>
          <w:szCs w:val="22"/>
          <w:lang w:val="en-US"/>
        </w:rPr>
      </w:pPr>
    </w:p>
    <w:p w:rsidR="009601A7" w:rsidP="009601A7" w:rsidRDefault="00E50A37" w14:paraId="33392051" w14:textId="77777777">
      <w:pPr>
        <w:rPr>
          <w:rFonts w:eastAsia="MS Mincho"/>
          <w:sz w:val="22"/>
          <w:szCs w:val="22"/>
          <w:lang w:val="en-US"/>
        </w:rPr>
      </w:pPr>
      <w:r>
        <w:rPr>
          <w:rFonts w:eastAsia="MS Mincho"/>
          <w:sz w:val="22"/>
          <w:szCs w:val="22"/>
          <w:lang w:val="en-US"/>
        </w:rPr>
        <w:t>1. Intent – Geography Vision…………………………………………………………</w:t>
      </w:r>
      <w:r w:rsidR="009601A7">
        <w:rPr>
          <w:rFonts w:eastAsia="MS Mincho"/>
          <w:sz w:val="22"/>
          <w:szCs w:val="22"/>
          <w:lang w:val="en-US"/>
        </w:rPr>
        <w:t>2</w:t>
      </w:r>
    </w:p>
    <w:p w:rsidR="009601A7" w:rsidP="009601A7" w:rsidRDefault="009601A7" w14:paraId="31999AA5" w14:textId="77777777">
      <w:pPr>
        <w:rPr>
          <w:rFonts w:eastAsia="MS Mincho"/>
          <w:sz w:val="22"/>
          <w:szCs w:val="22"/>
          <w:lang w:val="en-US"/>
        </w:rPr>
      </w:pPr>
      <w:r>
        <w:rPr>
          <w:rFonts w:eastAsia="MS Mincho"/>
          <w:sz w:val="22"/>
          <w:szCs w:val="22"/>
          <w:lang w:val="en-US"/>
        </w:rPr>
        <w:t>2. Implementation Diagram…………………………………………………………...2</w:t>
      </w:r>
    </w:p>
    <w:p w:rsidR="009601A7" w:rsidP="009601A7" w:rsidRDefault="009601A7" w14:paraId="6CCE6FE6" w14:textId="77777777">
      <w:pPr>
        <w:rPr>
          <w:rFonts w:eastAsia="MS Mincho"/>
          <w:sz w:val="22"/>
          <w:szCs w:val="22"/>
          <w:lang w:val="en-US"/>
        </w:rPr>
      </w:pPr>
      <w:r>
        <w:rPr>
          <w:rFonts w:eastAsia="MS Mincho"/>
          <w:sz w:val="22"/>
          <w:szCs w:val="22"/>
          <w:lang w:val="en-US"/>
        </w:rPr>
        <w:t>3. Implementa</w:t>
      </w:r>
      <w:r w:rsidR="004F4B71">
        <w:rPr>
          <w:rFonts w:eastAsia="MS Mincho"/>
          <w:sz w:val="22"/>
          <w:szCs w:val="22"/>
          <w:lang w:val="en-US"/>
        </w:rPr>
        <w:t xml:space="preserve">tion – Sequencing of the Geography Curriculum………………     </w:t>
      </w:r>
      <w:r>
        <w:rPr>
          <w:rFonts w:eastAsia="MS Mincho"/>
          <w:sz w:val="22"/>
          <w:szCs w:val="22"/>
          <w:lang w:val="en-US"/>
        </w:rPr>
        <w:t>3</w:t>
      </w:r>
    </w:p>
    <w:p w:rsidR="009601A7" w:rsidP="009601A7" w:rsidRDefault="009601A7" w14:paraId="46A7C117" w14:textId="77777777">
      <w:pPr>
        <w:rPr>
          <w:rFonts w:eastAsia="MS Mincho"/>
          <w:sz w:val="22"/>
          <w:szCs w:val="22"/>
          <w:lang w:val="en-US"/>
        </w:rPr>
      </w:pPr>
      <w:r>
        <w:rPr>
          <w:rFonts w:eastAsia="MS Mincho"/>
          <w:sz w:val="22"/>
          <w:szCs w:val="22"/>
          <w:lang w:val="en-US"/>
        </w:rPr>
        <w:t>4. Impact – Monitoring and Assessment…………………………………………….4</w:t>
      </w:r>
    </w:p>
    <w:p w:rsidR="009601A7" w:rsidP="009601A7" w:rsidRDefault="009601A7" w14:paraId="2CA776FC" w14:textId="77777777">
      <w:pPr>
        <w:rPr>
          <w:rFonts w:eastAsia="MS Mincho"/>
          <w:sz w:val="22"/>
          <w:szCs w:val="22"/>
          <w:lang w:val="en-US"/>
        </w:rPr>
      </w:pPr>
      <w:r>
        <w:rPr>
          <w:rFonts w:eastAsia="MS Mincho"/>
          <w:sz w:val="22"/>
          <w:szCs w:val="22"/>
          <w:lang w:val="en-US"/>
        </w:rPr>
        <w:t>5. EYFS……………………………………………………………………………........4</w:t>
      </w:r>
    </w:p>
    <w:p w:rsidR="009601A7" w:rsidP="009601A7" w:rsidRDefault="009601A7" w14:paraId="2F8C5D0B" w14:textId="77777777">
      <w:pPr>
        <w:spacing w:after="120"/>
        <w:rPr>
          <w:rFonts w:eastAsia="MS Mincho"/>
          <w:sz w:val="22"/>
          <w:szCs w:val="22"/>
          <w:lang w:val="en-US"/>
        </w:rPr>
      </w:pPr>
    </w:p>
    <w:p w:rsidR="009601A7" w:rsidP="009601A7" w:rsidRDefault="009601A7" w14:paraId="36DA2B04" w14:textId="77777777">
      <w:pPr>
        <w:spacing w:after="120"/>
        <w:rPr>
          <w:rFonts w:eastAsia="MS Mincho"/>
          <w:noProof/>
          <w:sz w:val="22"/>
          <w:szCs w:val="22"/>
          <w:lang w:val="en-US"/>
        </w:rPr>
      </w:pPr>
      <w:r>
        <w:rPr>
          <w:noProof/>
          <w:lang w:eastAsia="en-GB"/>
        </w:rPr>
        <mc:AlternateContent>
          <mc:Choice Requires="wps">
            <w:drawing>
              <wp:anchor distT="4294967295" distB="4294967295" distL="114300" distR="114300" simplePos="0" relativeHeight="251665408" behindDoc="0" locked="0" layoutInCell="1" allowOverlap="1" wp14:anchorId="66C0FD0A" wp14:editId="14B86192">
                <wp:simplePos x="0" y="0"/>
                <wp:positionH relativeFrom="column">
                  <wp:posOffset>0</wp:posOffset>
                </wp:positionH>
                <wp:positionV relativeFrom="paragraph">
                  <wp:posOffset>0</wp:posOffset>
                </wp:positionV>
                <wp:extent cx="6158865" cy="0"/>
                <wp:effectExtent l="0" t="0" r="323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4" style="position:absolute;flip:y;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0E7351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">
                <v:stroke joinstyle="miter"/>
                <o:lock v:ext="edit" shapetype="f"/>
              </v:line>
            </w:pict>
          </mc:Fallback>
        </mc:AlternateContent>
      </w:r>
    </w:p>
    <w:p w:rsidR="009601A7" w:rsidP="009601A7" w:rsidRDefault="009601A7" w14:paraId="6AB0FEE2" w14:textId="77777777">
      <w:pPr>
        <w:rPr>
          <w:rFonts w:ascii="Tahoma" w:hAnsi="Tahoma" w:cs="Tahoma"/>
          <w:b/>
          <w:bCs/>
          <w:color w:val="000000" w:themeColor="text1"/>
          <w:u w:val="single"/>
        </w:rPr>
      </w:pPr>
    </w:p>
    <w:p w:rsidR="009601A7" w:rsidP="009601A7" w:rsidRDefault="009601A7" w14:paraId="232F1A6A" w14:textId="77777777">
      <w:pPr>
        <w:rPr>
          <w:rFonts w:ascii="Tahoma" w:hAnsi="Tahoma" w:cs="Tahoma"/>
          <w:b/>
          <w:bCs/>
          <w:color w:val="000000" w:themeColor="text1"/>
          <w:u w:val="single"/>
        </w:rPr>
      </w:pPr>
      <w:r>
        <w:rPr>
          <w:rFonts w:ascii="Tahoma" w:hAnsi="Tahoma" w:cs="Tahoma"/>
          <w:b/>
          <w:bCs/>
          <w:color w:val="000000" w:themeColor="text1"/>
          <w:u w:val="single"/>
        </w:rPr>
        <w:t>Intent</w:t>
      </w:r>
    </w:p>
    <w:p w:rsidR="009601A7" w:rsidP="009601A7" w:rsidRDefault="009601A7" w14:paraId="61152714" w14:textId="77777777">
      <w:pPr>
        <w:keepNext/>
        <w:keepLines/>
        <w:spacing w:before="200"/>
        <w:outlineLvl w:val="1"/>
        <w:rPr>
          <w:rFonts w:ascii="Tahoma" w:hAnsi="Tahoma" w:cs="Tahoma"/>
          <w:b/>
          <w:bCs/>
          <w:color w:val="000000" w:themeColor="text1"/>
        </w:rPr>
      </w:pPr>
    </w:p>
    <w:p w:rsidR="009601A7" w:rsidP="009601A7" w:rsidRDefault="00E50A37" w14:paraId="03890A8D" w14:textId="77777777">
      <w:pPr>
        <w:rPr>
          <w:rFonts w:ascii="Tahoma" w:hAnsi="Tahoma" w:cs="Tahoma"/>
          <w:b/>
          <w:bCs/>
          <w:color w:val="000000" w:themeColor="text1"/>
          <w:u w:val="single"/>
        </w:rPr>
      </w:pPr>
      <w:r>
        <w:rPr>
          <w:rFonts w:ascii="Tahoma" w:hAnsi="Tahoma" w:cs="Tahoma"/>
          <w:b/>
          <w:bCs/>
          <w:color w:val="000000" w:themeColor="text1"/>
          <w:u w:val="single"/>
        </w:rPr>
        <w:t xml:space="preserve">Geography </w:t>
      </w:r>
      <w:r w:rsidR="009601A7">
        <w:rPr>
          <w:rFonts w:ascii="Tahoma" w:hAnsi="Tahoma" w:cs="Tahoma"/>
          <w:b/>
          <w:bCs/>
          <w:color w:val="000000" w:themeColor="text1"/>
          <w:u w:val="single"/>
        </w:rPr>
        <w:t xml:space="preserve">Vision </w:t>
      </w:r>
    </w:p>
    <w:p w:rsidR="00E50A37" w:rsidP="00E50A37" w:rsidRDefault="00E50A37" w14:paraId="3B66865C" w14:textId="77777777">
      <w:pPr>
        <w:jc w:val="both"/>
      </w:pPr>
      <w:bookmarkStart w:name="_Hlk75254599" w:id="0"/>
      <w:r>
        <w:t xml:space="preserve">Our Geography curriculum aims to inspire our pupils’ curiosity to know about and care for the world around them. Children will explore the physical and human characteristics of their school and local area, the UK, Europe and the wider world and will gain this knowledge through first-hand, practical experiences and fieldwork, where possible. </w:t>
      </w:r>
    </w:p>
    <w:bookmarkEnd w:id="0"/>
    <w:p w:rsidRPr="007170BF" w:rsidR="00E50A37" w:rsidP="00E50A37" w:rsidRDefault="00E50A37" w14:paraId="673D47AB" w14:textId="77777777">
      <w:pPr>
        <w:jc w:val="both"/>
      </w:pPr>
    </w:p>
    <w:p w:rsidR="009601A7" w:rsidP="009601A7" w:rsidRDefault="009601A7" w14:paraId="34F35991" w14:textId="77777777">
      <w:pPr>
        <w:rPr>
          <w:rFonts w:ascii="Tahoma" w:hAnsi="Tahoma" w:cs="Tahoma"/>
          <w:b/>
          <w:bCs/>
          <w:color w:val="000000" w:themeColor="text1"/>
        </w:rPr>
      </w:pPr>
    </w:p>
    <w:p w:rsidR="009601A7" w:rsidP="009601A7" w:rsidRDefault="009A30D6" w14:paraId="76BFDF79" w14:textId="77777777">
      <w:pPr>
        <w:rPr>
          <w:rFonts w:ascii="Tahoma" w:hAnsi="Tahoma" w:cs="Tahoma"/>
          <w:b/>
          <w:bCs/>
          <w:color w:val="000000" w:themeColor="text1"/>
          <w:u w:val="single"/>
        </w:rPr>
      </w:pPr>
      <w:r>
        <w:rPr>
          <w:noProof/>
          <w:lang w:eastAsia="en-GB"/>
        </w:rPr>
        <mc:AlternateContent>
          <mc:Choice Requires="wpg">
            <w:drawing>
              <wp:anchor distT="0" distB="0" distL="114300" distR="114300" simplePos="0" relativeHeight="251666432" behindDoc="0" locked="0" layoutInCell="1" allowOverlap="1" wp14:anchorId="4BF7EF01" wp14:editId="0198DFA5">
                <wp:simplePos x="0" y="0"/>
                <wp:positionH relativeFrom="margin">
                  <wp:align>left</wp:align>
                </wp:positionH>
                <wp:positionV relativeFrom="paragraph">
                  <wp:posOffset>13335</wp:posOffset>
                </wp:positionV>
                <wp:extent cx="5524500" cy="3048000"/>
                <wp:effectExtent l="0" t="0" r="19050" b="19050"/>
                <wp:wrapNone/>
                <wp:docPr id="3" name="Group 3"/>
                <wp:cNvGraphicFramePr/>
                <a:graphic xmlns:a="http://schemas.openxmlformats.org/drawingml/2006/main">
                  <a:graphicData uri="http://schemas.microsoft.com/office/word/2010/wordprocessingGroup">
                    <wpg:wgp>
                      <wpg:cNvGrpSpPr/>
                      <wpg:grpSpPr>
                        <a:xfrm>
                          <a:off x="0" y="0"/>
                          <a:ext cx="5524500" cy="3048000"/>
                          <a:chOff x="0" y="7193"/>
                          <a:chExt cx="5524500" cy="2301666"/>
                        </a:xfrm>
                      </wpg:grpSpPr>
                      <wps:wsp>
                        <wps:cNvPr id="5" name="Text Box 4"/>
                        <wps:cNvSpPr txBox="1"/>
                        <wps:spPr>
                          <a:xfrm>
                            <a:off x="1809750" y="7193"/>
                            <a:ext cx="1771650" cy="390525"/>
                          </a:xfrm>
                          <a:prstGeom prst="rect">
                            <a:avLst/>
                          </a:prstGeom>
                          <a:solidFill>
                            <a:schemeClr val="lt1"/>
                          </a:solidFill>
                          <a:ln w="6350">
                            <a:solidFill>
                              <a:prstClr val="black"/>
                            </a:solidFill>
                          </a:ln>
                        </wps:spPr>
                        <wps:txbx>
                          <w:txbxContent>
                            <w:p w:rsidR="009601A7" w:rsidP="00864128" w:rsidRDefault="009601A7" w14:paraId="24455405" w14:textId="77777777">
                              <w:pPr>
                                <w:shd w:val="clear" w:color="auto" w:fill="F79646" w:themeFill="accent6"/>
                                <w:jc w:val="center"/>
                                <w:rPr>
                                  <w:b/>
                                </w:rPr>
                              </w:pPr>
                              <w:r>
                                <w:rPr>
                                  <w:b/>
                                </w:rPr>
                                <w:t>Long Term Overview</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3638550" y="681976"/>
                            <a:ext cx="1885950" cy="504822"/>
                          </a:xfrm>
                          <a:prstGeom prst="rect">
                            <a:avLst/>
                          </a:prstGeom>
                          <a:solidFill>
                            <a:schemeClr val="lt1"/>
                          </a:solidFill>
                          <a:ln w="6350">
                            <a:solidFill>
                              <a:prstClr val="black"/>
                            </a:solidFill>
                          </a:ln>
                        </wps:spPr>
                        <wps:txbx>
                          <w:txbxContent>
                            <w:p w:rsidR="009601A7" w:rsidP="009601A7" w:rsidRDefault="009601A7" w14:paraId="6C898D89" w14:textId="77777777">
                              <w:pPr>
                                <w:shd w:val="clear" w:color="auto" w:fill="00B0F0"/>
                                <w:jc w:val="center"/>
                                <w:rPr>
                                  <w:b/>
                                </w:rPr>
                              </w:pPr>
                              <w:r>
                                <w:rPr>
                                  <w:b/>
                                </w:rPr>
                                <w:t>Disciplinary Skills</w:t>
                              </w:r>
                              <w:r w:rsidR="00864128">
                                <w:rPr>
                                  <w:b/>
                                </w:rPr>
                                <w:t>-</w:t>
                              </w:r>
                            </w:p>
                            <w:p w:rsidR="009601A7" w:rsidP="009601A7" w:rsidRDefault="00864128" w14:paraId="7407B787" w14:textId="77777777">
                              <w:pPr>
                                <w:shd w:val="clear" w:color="auto" w:fill="00B0F0"/>
                                <w:jc w:val="center"/>
                                <w:rPr>
                                  <w:b/>
                                </w:rPr>
                              </w:pPr>
                              <w:r>
                                <w:rPr>
                                  <w:b/>
                                </w:rPr>
                                <w:t>(Milestones</w:t>
                              </w:r>
                              <w:r w:rsidR="009601A7">
                                <w:rPr>
                                  <w:b/>
                                </w:rPr>
                                <w:t>)</w:t>
                              </w:r>
                            </w:p>
                            <w:p w:rsidR="009601A7" w:rsidP="009601A7" w:rsidRDefault="009601A7" w14:paraId="6718B27F" w14:textId="77777777">
                              <w:pPr>
                                <w:shd w:val="clear" w:color="auto" w:fill="00B0F0"/>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0" y="619125"/>
                            <a:ext cx="1885950" cy="632406"/>
                          </a:xfrm>
                          <a:prstGeom prst="rect">
                            <a:avLst/>
                          </a:prstGeom>
                          <a:solidFill>
                            <a:schemeClr val="lt1"/>
                          </a:solidFill>
                          <a:ln w="6350">
                            <a:solidFill>
                              <a:prstClr val="black"/>
                            </a:solidFill>
                          </a:ln>
                        </wps:spPr>
                        <wps:txbx>
                          <w:txbxContent>
                            <w:p w:rsidR="0024174E" w:rsidP="009601A7" w:rsidRDefault="00864128" w14:paraId="1B55C296" w14:textId="77777777">
                              <w:pPr>
                                <w:shd w:val="clear" w:color="auto" w:fill="00B0F0"/>
                                <w:jc w:val="center"/>
                                <w:rPr>
                                  <w:b/>
                                </w:rPr>
                              </w:pPr>
                              <w:r>
                                <w:rPr>
                                  <w:b/>
                                </w:rPr>
                                <w:t xml:space="preserve">Substantive </w:t>
                              </w:r>
                              <w:r w:rsidR="009601A7">
                                <w:rPr>
                                  <w:b/>
                                </w:rPr>
                                <w:t>K</w:t>
                              </w:r>
                              <w:r>
                                <w:rPr>
                                  <w:b/>
                                </w:rPr>
                                <w:t>nowledge -</w:t>
                              </w:r>
                            </w:p>
                            <w:p w:rsidR="009601A7" w:rsidP="009601A7" w:rsidRDefault="0024174E" w14:paraId="4416B0E2" w14:textId="77777777">
                              <w:pPr>
                                <w:shd w:val="clear" w:color="auto" w:fill="00B0F0"/>
                                <w:jc w:val="center"/>
                                <w:rPr>
                                  <w:b/>
                                </w:rPr>
                              </w:pPr>
                              <w:r>
                                <w:rPr>
                                  <w:b/>
                                </w:rPr>
                                <w:t>Key</w:t>
                              </w:r>
                              <w:r w:rsidR="009601A7">
                                <w:rPr>
                                  <w:b/>
                                </w:rPr>
                                <w:t xml:space="preserve"> Concepts + Vocabulary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1666875" y="1661515"/>
                            <a:ext cx="1885950" cy="647344"/>
                          </a:xfrm>
                          <a:prstGeom prst="rect">
                            <a:avLst/>
                          </a:prstGeom>
                          <a:solidFill>
                            <a:schemeClr val="lt1"/>
                          </a:solidFill>
                          <a:ln w="6350">
                            <a:solidFill>
                              <a:prstClr val="black"/>
                            </a:solidFill>
                          </a:ln>
                        </wps:spPr>
                        <wps:txbx>
                          <w:txbxContent>
                            <w:p w:rsidR="009601A7" w:rsidP="009601A7" w:rsidRDefault="009601A7" w14:paraId="77B98B92" w14:textId="77777777">
                              <w:pPr>
                                <w:shd w:val="clear" w:color="auto" w:fill="92D050"/>
                                <w:jc w:val="center"/>
                                <w:rPr>
                                  <w:b/>
                                </w:rPr>
                              </w:pPr>
                              <w:r>
                                <w:rPr>
                                  <w:b/>
                                </w:rPr>
                                <w:t xml:space="preserve">Unit Overviews, </w:t>
                              </w:r>
                              <w:r w:rsidRPr="00864128">
                                <w:rPr>
                                  <w:b/>
                                </w:rPr>
                                <w:t>Planning and Knowledge</w:t>
                              </w:r>
                              <w:r>
                                <w:rPr>
                                  <w:b/>
                                </w:rPr>
                                <w:t xml:space="preserve"> Organiser</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9" name="Straight Arrow Connector 9"/>
                        <wps:cNvCnPr>
                          <a:stCxn id="5" idx="2"/>
                          <a:endCxn id="7" idx="0"/>
                        </wps:cNvCnPr>
                        <wps:spPr>
                          <a:xfrm flipH="1">
                            <a:off x="942975" y="397718"/>
                            <a:ext cx="1752600" cy="22140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 name="Straight Arrow Connector 10"/>
                        <wps:cNvCnPr/>
                        <wps:spPr>
                          <a:xfrm>
                            <a:off x="2714628" y="397718"/>
                            <a:ext cx="1762125" cy="291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 name="Straight Arrow Connector 11"/>
                        <wps:cNvCnPr>
                          <a:stCxn id="6" idx="2"/>
                        </wps:cNvCnPr>
                        <wps:spPr>
                          <a:xfrm flipH="1">
                            <a:off x="2867025" y="1186798"/>
                            <a:ext cx="1714500" cy="46033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page">
                  <wp14:pctWidth>0</wp14:pctWidth>
                </wp14:sizeRelH>
                <wp14:sizeRelV relativeFrom="margin">
                  <wp14:pctHeight>0</wp14:pctHeight>
                </wp14:sizeRelV>
              </wp:anchor>
            </w:drawing>
          </mc:Choice>
          <mc:Fallback>
            <w:pict>
              <v:group id="Group 3" style="position:absolute;margin-left:0;margin-top:1.05pt;width:435pt;height:240pt;z-index:251666432;mso-position-horizontal:left;mso-position-horizontal-relative:margin;mso-height-relative:margin" coordsize="55245,23016" coordorigin=",71" o:spid="_x0000_s1026" w14:anchorId="4BF7EF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">
                <v:shapetype id="_x0000_t202" coordsize="21600,21600" o:spt="202" path="m,l,21600r21600,l21600,xe">
                  <v:stroke joinstyle="miter"/>
                  <v:path gradientshapeok="t" o:connecttype="rect"/>
                </v:shapetype>
                <v:shape id="Text Box 4" style="position:absolute;left:18097;top:71;width:17717;height:3906;visibility:visible;mso-wrap-style:square;v-text-anchor:top" o:spid="_x0000_s1027"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SCGwQAAANoAAAAPAAAAZHJzL2Rvd25yZXYueG1sRI9BawIx&#10;FITvhf6H8Aq91WwLlX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HXxIIbBAAAA2gAAAA8AAAAA&#10;AAAAAAAAAAAABwIAAGRycy9kb3ducmV2LnhtbFBLBQYAAAAAAwADALcAAAD1AgAAAAA=&#10;">
                  <v:textbox>
                    <w:txbxContent>
                      <w:p w:rsidR="009601A7" w:rsidP="00864128" w:rsidRDefault="009601A7">
                        <w:pPr>
                          <w:shd w:val="clear" w:color="auto" w:fill="F79646" w:themeFill="accent6"/>
                          <w:jc w:val="center"/>
                          <w:rPr>
                            <w:b/>
                          </w:rPr>
                        </w:pPr>
                        <w:r>
                          <w:rPr>
                            <w:b/>
                          </w:rPr>
                          <w:t>Long Term Overview</w:t>
                        </w:r>
                      </w:p>
                    </w:txbxContent>
                  </v:textbox>
                </v:shape>
                <v:shape id="Text Box 6" style="position:absolute;left:36385;top:6819;width:18860;height:5048;visibility:visible;mso-wrap-style:square;v-text-anchor:top" o:spid="_x0000_s1028"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">
                  <v:textbox>
                    <w:txbxContent>
                      <w:p w:rsidR="009601A7" w:rsidP="009601A7" w:rsidRDefault="009601A7">
                        <w:pPr>
                          <w:shd w:val="clear" w:color="auto" w:fill="00B0F0"/>
                          <w:jc w:val="center"/>
                          <w:rPr>
                            <w:b/>
                          </w:rPr>
                        </w:pPr>
                        <w:r>
                          <w:rPr>
                            <w:b/>
                          </w:rPr>
                          <w:t>Disciplinary Skills</w:t>
                        </w:r>
                        <w:r w:rsidR="00864128">
                          <w:rPr>
                            <w:b/>
                          </w:rPr>
                          <w:t>-</w:t>
                        </w:r>
                      </w:p>
                      <w:p w:rsidR="009601A7" w:rsidP="009601A7" w:rsidRDefault="00864128">
                        <w:pPr>
                          <w:shd w:val="clear" w:color="auto" w:fill="00B0F0"/>
                          <w:jc w:val="center"/>
                          <w:rPr>
                            <w:b/>
                          </w:rPr>
                        </w:pPr>
                        <w:r>
                          <w:rPr>
                            <w:b/>
                          </w:rPr>
                          <w:t>(Milestones</w:t>
                        </w:r>
                        <w:r w:rsidR="009601A7">
                          <w:rPr>
                            <w:b/>
                          </w:rPr>
                          <w:t>)</w:t>
                        </w:r>
                      </w:p>
                      <w:p w:rsidR="009601A7" w:rsidP="009601A7" w:rsidRDefault="009601A7">
                        <w:pPr>
                          <w:shd w:val="clear" w:color="auto" w:fill="00B0F0"/>
                        </w:pPr>
                      </w:p>
                    </w:txbxContent>
                  </v:textbox>
                </v:shape>
                <v:shape id="Text Box 7" style="position:absolute;top:6191;width:18859;height:6324;visibility:visible;mso-wrap-style:square;v-text-anchor:top" o:spid="_x0000_s1029"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">
                  <v:textbox>
                    <w:txbxContent>
                      <w:p w:rsidR="0024174E" w:rsidP="009601A7" w:rsidRDefault="00864128">
                        <w:pPr>
                          <w:shd w:val="clear" w:color="auto" w:fill="00B0F0"/>
                          <w:jc w:val="center"/>
                          <w:rPr>
                            <w:b/>
                          </w:rPr>
                        </w:pPr>
                        <w:r>
                          <w:rPr>
                            <w:b/>
                          </w:rPr>
                          <w:t xml:space="preserve">Substantive </w:t>
                        </w:r>
                        <w:r w:rsidR="009601A7">
                          <w:rPr>
                            <w:b/>
                          </w:rPr>
                          <w:t>K</w:t>
                        </w:r>
                        <w:r>
                          <w:rPr>
                            <w:b/>
                          </w:rPr>
                          <w:t>nowledge -</w:t>
                        </w:r>
                      </w:p>
                      <w:p w:rsidR="009601A7" w:rsidP="009601A7" w:rsidRDefault="0024174E">
                        <w:pPr>
                          <w:shd w:val="clear" w:color="auto" w:fill="00B0F0"/>
                          <w:jc w:val="center"/>
                          <w:rPr>
                            <w:b/>
                          </w:rPr>
                        </w:pPr>
                        <w:r>
                          <w:rPr>
                            <w:b/>
                          </w:rPr>
                          <w:t>Key</w:t>
                        </w:r>
                        <w:r w:rsidR="009601A7">
                          <w:rPr>
                            <w:b/>
                          </w:rPr>
                          <w:t xml:space="preserve"> Concepts + Vocabulary </w:t>
                        </w:r>
                      </w:p>
                    </w:txbxContent>
                  </v:textbox>
                </v:shape>
                <v:shape id="Text Box 8" style="position:absolute;left:16668;top:16615;width:18860;height:6473;visibility:visible;mso-wrap-style:square;v-text-anchor:top" o:spid="_x0000_s1030"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">
                  <v:textbox>
                    <w:txbxContent>
                      <w:p w:rsidR="009601A7" w:rsidP="009601A7" w:rsidRDefault="009601A7">
                        <w:pPr>
                          <w:shd w:val="clear" w:color="auto" w:fill="92D050"/>
                          <w:jc w:val="center"/>
                          <w:rPr>
                            <w:b/>
                          </w:rPr>
                        </w:pPr>
                        <w:r>
                          <w:rPr>
                            <w:b/>
                          </w:rPr>
                          <w:t xml:space="preserve">Unit Overviews, </w:t>
                        </w:r>
                        <w:r w:rsidRPr="00864128">
                          <w:rPr>
                            <w:b/>
                          </w:rPr>
                          <w:t>Planning and Knowledge</w:t>
                        </w:r>
                        <w:r>
                          <w:rPr>
                            <w:b/>
                          </w:rPr>
                          <w:t xml:space="preserve"> Organiser</w:t>
                        </w:r>
                      </w:p>
                    </w:txbxContent>
                  </v:textbox>
                </v:shape>
                <v:shapetype id="_x0000_t32" coordsize="21600,21600" o:oned="t" filled="f" o:spt="32" path="m,l21600,21600e">
                  <v:path fillok="f" arrowok="t" o:connecttype="none"/>
                  <o:lock v:ext="edit" shapetype="t"/>
                </v:shapetype>
                <v:shape id="Straight Arrow Connector 9" style="position:absolute;left:9429;top:3977;width:17526;height:2214;flip:x;visibility:visible;mso-wrap-style:square" o:spid="_x0000_s1031" strokecolor="black [3040]"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">
                  <v:stroke endarrow="block"/>
                </v:shape>
                <v:shape id="Straight Arrow Connector 10" style="position:absolute;left:27146;top:3977;width:17621;height:2914;visibility:visible;mso-wrap-style:square" o:spid="_x0000_s1032" strokecolor="black [3040]"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">
                  <v:stroke endarrow="block"/>
                </v:shape>
                <v:shape id="Straight Arrow Connector 11" style="position:absolute;left:28670;top:11867;width:17145;height:4604;flip:x;visibility:visible;mso-wrap-style:square" o:spid="_x0000_s1033" strokecolor="black [3040]"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">
                  <v:stroke endarrow="block"/>
                </v:shape>
                <w10:wrap anchorx="margin"/>
              </v:group>
            </w:pict>
          </mc:Fallback>
        </mc:AlternateContent>
      </w:r>
      <w:r w:rsidR="009601A7">
        <w:rPr>
          <w:rFonts w:ascii="Tahoma" w:hAnsi="Tahoma" w:cs="Tahoma"/>
          <w:b/>
          <w:bCs/>
          <w:color w:val="000000" w:themeColor="text1"/>
          <w:u w:val="single"/>
        </w:rPr>
        <w:t xml:space="preserve">Implementation </w:t>
      </w:r>
    </w:p>
    <w:p w:rsidR="009601A7" w:rsidP="009601A7" w:rsidRDefault="009601A7" w14:paraId="242C5527" w14:textId="77777777">
      <w:pPr>
        <w:rPr>
          <w:rFonts w:ascii="Tahoma" w:hAnsi="Tahoma" w:cs="Tahoma"/>
          <w:b/>
          <w:bCs/>
          <w:color w:val="000000" w:themeColor="text1"/>
        </w:rPr>
      </w:pPr>
    </w:p>
    <w:p w:rsidR="009601A7" w:rsidP="009601A7" w:rsidRDefault="009601A7" w14:paraId="53CB8F69" w14:textId="77777777">
      <w:pPr>
        <w:rPr>
          <w:rFonts w:ascii="Tahoma" w:hAnsi="Tahoma" w:cs="Tahoma"/>
          <w:b/>
          <w:bCs/>
          <w:color w:val="000000" w:themeColor="text1"/>
        </w:rPr>
      </w:pPr>
    </w:p>
    <w:p w:rsidR="009601A7" w:rsidP="009601A7" w:rsidRDefault="009601A7" w14:paraId="43498B9B" w14:textId="77777777">
      <w:pPr>
        <w:rPr>
          <w:rFonts w:ascii="Tahoma" w:hAnsi="Tahoma" w:cs="Tahoma"/>
          <w:b/>
          <w:bCs/>
          <w:color w:val="000000" w:themeColor="text1"/>
        </w:rPr>
      </w:pPr>
    </w:p>
    <w:p w:rsidR="009601A7" w:rsidP="009601A7" w:rsidRDefault="009601A7" w14:paraId="777D98B0" w14:textId="77777777">
      <w:pPr>
        <w:rPr>
          <w:rFonts w:ascii="Tahoma" w:hAnsi="Tahoma" w:cs="Tahoma"/>
        </w:rPr>
      </w:pPr>
    </w:p>
    <w:p w:rsidR="009601A7" w:rsidP="009601A7" w:rsidRDefault="009601A7" w14:paraId="2857A0E8" w14:textId="77777777">
      <w:pPr>
        <w:rPr>
          <w:rFonts w:ascii="Tahoma" w:hAnsi="Tahoma" w:cs="Tahoma"/>
        </w:rPr>
      </w:pPr>
    </w:p>
    <w:p w:rsidR="009601A7" w:rsidP="009601A7" w:rsidRDefault="009601A7" w14:paraId="44C4BF9E" w14:textId="77777777">
      <w:pPr>
        <w:rPr>
          <w:rFonts w:ascii="Tahoma" w:hAnsi="Tahoma" w:cs="Tahoma"/>
        </w:rPr>
      </w:pPr>
    </w:p>
    <w:p w:rsidR="009601A7" w:rsidP="009601A7" w:rsidRDefault="009601A7" w14:paraId="4AF7FA59" w14:textId="77777777">
      <w:pPr>
        <w:rPr>
          <w:rFonts w:ascii="Tahoma" w:hAnsi="Tahoma" w:cs="Tahoma"/>
        </w:rPr>
      </w:pPr>
    </w:p>
    <w:p w:rsidR="009601A7" w:rsidP="009601A7" w:rsidRDefault="009601A7" w14:paraId="264BFC07" w14:textId="77777777">
      <w:pPr>
        <w:rPr>
          <w:rFonts w:ascii="Tahoma" w:hAnsi="Tahoma" w:cs="Tahoma"/>
        </w:rPr>
      </w:pPr>
    </w:p>
    <w:p w:rsidR="009601A7" w:rsidP="009601A7" w:rsidRDefault="009A30D6" w14:paraId="4C106E43" w14:textId="77777777">
      <w:pPr>
        <w:rPr>
          <w:rFonts w:ascii="Tahoma" w:hAnsi="Tahoma" w:cs="Tahoma"/>
        </w:rPr>
      </w:pPr>
      <w:r>
        <w:rPr>
          <w:noProof/>
          <w:lang w:eastAsia="en-GB"/>
        </w:rPr>
        <mc:AlternateContent>
          <mc:Choice Requires="wps">
            <w:drawing>
              <wp:anchor distT="0" distB="0" distL="114300" distR="114300" simplePos="0" relativeHeight="251667456" behindDoc="0" locked="0" layoutInCell="1" allowOverlap="1" wp14:anchorId="2AB91071" wp14:editId="18B876A6">
                <wp:simplePos x="0" y="0"/>
                <wp:positionH relativeFrom="column">
                  <wp:posOffset>857250</wp:posOffset>
                </wp:positionH>
                <wp:positionV relativeFrom="paragraph">
                  <wp:posOffset>15241</wp:posOffset>
                </wp:positionV>
                <wp:extent cx="1619250" cy="514350"/>
                <wp:effectExtent l="38100" t="38100" r="57150" b="114300"/>
                <wp:wrapNone/>
                <wp:docPr id="21" name="Straight Arrow Connector 21"/>
                <wp:cNvGraphicFramePr/>
                <a:graphic xmlns:a="http://schemas.openxmlformats.org/drawingml/2006/main">
                  <a:graphicData uri="http://schemas.microsoft.com/office/word/2010/wordprocessingShape">
                    <wps:wsp>
                      <wps:cNvCnPr/>
                      <wps:spPr>
                        <a:xfrm>
                          <a:off x="0" y="0"/>
                          <a:ext cx="1619250" cy="514350"/>
                        </a:xfrm>
                        <a:prstGeom prst="straightConnector1">
                          <a:avLst/>
                        </a:prstGeom>
                        <a:ln w="12700">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 style="position:absolute;margin-left:67.5pt;margin-top:1.2pt;width:127.5pt;height:4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" w14:anchorId="536DC3DA">
                <v:stroke endarrow="block"/>
                <v:shadow on="t" color="black" opacity="24903f" offset="0,.55556mm" origin=",.5"/>
              </v:shape>
            </w:pict>
          </mc:Fallback>
        </mc:AlternateContent>
      </w:r>
    </w:p>
    <w:p w:rsidR="009601A7" w:rsidP="009601A7" w:rsidRDefault="009601A7" w14:paraId="2D62D263" w14:textId="77777777">
      <w:pPr>
        <w:rPr>
          <w:rFonts w:ascii="Tahoma" w:hAnsi="Tahoma" w:cs="Tahoma"/>
        </w:rPr>
      </w:pPr>
    </w:p>
    <w:p w:rsidR="009601A7" w:rsidP="009601A7" w:rsidRDefault="009601A7" w14:paraId="432DF5D5" w14:textId="77777777">
      <w:pPr>
        <w:rPr>
          <w:rFonts w:ascii="Tahoma" w:hAnsi="Tahoma" w:cs="Tahoma"/>
        </w:rPr>
      </w:pPr>
    </w:p>
    <w:p w:rsidR="009601A7" w:rsidP="009601A7" w:rsidRDefault="009601A7" w14:paraId="553CCC5C" w14:textId="77777777">
      <w:pPr>
        <w:rPr>
          <w:rFonts w:ascii="Tahoma" w:hAnsi="Tahoma" w:cs="Tahoma"/>
        </w:rPr>
      </w:pPr>
    </w:p>
    <w:p w:rsidR="009601A7" w:rsidP="009601A7" w:rsidRDefault="009601A7" w14:paraId="1878D96A" w14:textId="77777777">
      <w:pPr>
        <w:rPr>
          <w:rFonts w:ascii="Tahoma" w:hAnsi="Tahoma" w:cs="Tahoma"/>
        </w:rPr>
      </w:pPr>
    </w:p>
    <w:p w:rsidR="009601A7" w:rsidP="009601A7" w:rsidRDefault="009601A7" w14:paraId="6F3971E0" w14:textId="77777777">
      <w:pPr>
        <w:rPr>
          <w:rFonts w:ascii="Tahoma" w:hAnsi="Tahoma" w:cs="Tahoma"/>
        </w:rPr>
      </w:pPr>
    </w:p>
    <w:p w:rsidR="009601A7" w:rsidP="009601A7" w:rsidRDefault="009601A7" w14:paraId="09D28B53" w14:textId="77777777">
      <w:pPr>
        <w:rPr>
          <w:b/>
          <w:u w:val="single"/>
        </w:rPr>
      </w:pPr>
    </w:p>
    <w:p w:rsidR="00074EDC" w:rsidP="009601A7" w:rsidRDefault="00074EDC" w14:paraId="6D37A6D2" w14:textId="77777777">
      <w:pPr>
        <w:rPr>
          <w:b/>
          <w:u w:val="single"/>
        </w:rPr>
      </w:pPr>
    </w:p>
    <w:p w:rsidR="00074EDC" w:rsidP="009601A7" w:rsidRDefault="00074EDC" w14:paraId="0B07C4EC" w14:textId="77777777">
      <w:pPr>
        <w:rPr>
          <w:b/>
          <w:u w:val="single"/>
        </w:rPr>
      </w:pPr>
    </w:p>
    <w:p w:rsidR="00074EDC" w:rsidP="009601A7" w:rsidRDefault="00074EDC" w14:paraId="441A4450" w14:textId="77777777">
      <w:pPr>
        <w:rPr>
          <w:b/>
          <w:u w:val="single"/>
        </w:rPr>
      </w:pPr>
    </w:p>
    <w:p w:rsidR="00074EDC" w:rsidP="009601A7" w:rsidRDefault="00074EDC" w14:paraId="3EBB7BD7" w14:textId="77777777">
      <w:pPr>
        <w:rPr>
          <w:b/>
          <w:u w:val="single"/>
        </w:rPr>
      </w:pPr>
    </w:p>
    <w:p w:rsidR="00074EDC" w:rsidP="009601A7" w:rsidRDefault="00074EDC" w14:paraId="398ACB96" w14:textId="77777777">
      <w:pPr>
        <w:rPr>
          <w:b/>
          <w:u w:val="single"/>
        </w:rPr>
      </w:pPr>
    </w:p>
    <w:p w:rsidR="00876504" w:rsidP="009601A7" w:rsidRDefault="00876504" w14:paraId="1CB10339" w14:textId="77777777">
      <w:pPr>
        <w:rPr>
          <w:rFonts w:ascii="Tahoma" w:hAnsi="Tahoma" w:cs="Tahoma"/>
          <w:b/>
          <w:bCs/>
          <w:color w:val="000000" w:themeColor="text1"/>
        </w:rPr>
      </w:pPr>
    </w:p>
    <w:p w:rsidR="00876504" w:rsidP="009601A7" w:rsidRDefault="00876504" w14:paraId="4DD5715B" w14:textId="77777777">
      <w:pPr>
        <w:rPr>
          <w:rFonts w:ascii="Tahoma" w:hAnsi="Tahoma" w:cs="Tahoma"/>
          <w:b/>
          <w:bCs/>
          <w:color w:val="000000" w:themeColor="text1"/>
        </w:rPr>
      </w:pPr>
    </w:p>
    <w:p w:rsidR="00E50A37" w:rsidP="009601A7" w:rsidRDefault="00E50A37" w14:paraId="106A8D1F" w14:textId="77777777">
      <w:pPr>
        <w:rPr>
          <w:rFonts w:ascii="Tahoma" w:hAnsi="Tahoma" w:cs="Tahoma"/>
          <w:b/>
          <w:bCs/>
          <w:color w:val="000000" w:themeColor="text1"/>
        </w:rPr>
      </w:pPr>
    </w:p>
    <w:p w:rsidR="00E50A37" w:rsidP="009601A7" w:rsidRDefault="00E50A37" w14:paraId="62B4A8AA" w14:textId="77777777">
      <w:pPr>
        <w:rPr>
          <w:rFonts w:ascii="Tahoma" w:hAnsi="Tahoma" w:cs="Tahoma"/>
          <w:b/>
          <w:bCs/>
          <w:color w:val="000000" w:themeColor="text1"/>
        </w:rPr>
      </w:pPr>
    </w:p>
    <w:p w:rsidR="00E50A37" w:rsidP="009601A7" w:rsidRDefault="00E50A37" w14:paraId="47B769C2" w14:textId="77777777">
      <w:pPr>
        <w:rPr>
          <w:rFonts w:ascii="Tahoma" w:hAnsi="Tahoma" w:cs="Tahoma"/>
          <w:b/>
          <w:bCs/>
          <w:color w:val="000000" w:themeColor="text1"/>
        </w:rPr>
      </w:pPr>
    </w:p>
    <w:p w:rsidR="009601A7" w:rsidP="009601A7" w:rsidRDefault="00E50A37" w14:paraId="626115CF" w14:textId="77777777">
      <w:pPr>
        <w:rPr>
          <w:b/>
          <w:u w:val="single"/>
        </w:rPr>
      </w:pPr>
      <w:r>
        <w:rPr>
          <w:b/>
          <w:u w:val="single"/>
        </w:rPr>
        <w:t xml:space="preserve">Sequencing of the Geography </w:t>
      </w:r>
      <w:r w:rsidR="009601A7">
        <w:rPr>
          <w:b/>
          <w:u w:val="single"/>
        </w:rPr>
        <w:t>Curriculum</w:t>
      </w:r>
    </w:p>
    <w:p w:rsidR="009601A7" w:rsidP="4390E52D" w:rsidRDefault="009601A7" w14:paraId="418E9A57" w14:textId="59CC85C2">
      <w:pPr>
        <w:rPr>
          <w:rFonts w:ascii="Tahoma" w:hAnsi="Tahoma" w:cs="Tahoma"/>
          <w:color w:val="000000" w:themeColor="text1" w:themeTint="FF" w:themeShade="FF"/>
        </w:rPr>
      </w:pPr>
      <w:r w:rsidR="009601A7">
        <w:rPr/>
        <w:lastRenderedPageBreak/>
        <w:t xml:space="preserve">The content for each year group is outlined in the whole school </w:t>
      </w:r>
      <w:r w:rsidR="00E50A37">
        <w:rPr/>
        <w:t xml:space="preserve">curriculum long term plan </w:t>
      </w:r>
      <w:r w:rsidR="009601A7">
        <w:rPr/>
        <w:t>and follows the National Curriculum.</w:t>
      </w:r>
      <w:r w:rsidR="009601A7">
        <w:rPr>
          <w:rFonts w:ascii="Tahoma" w:hAnsi="Tahoma" w:cs="Tahoma"/>
          <w:color w:val="000000"/>
          <w:bdr w:val="none" w:color="auto" w:sz="0" w:space="0" w:frame="1"/>
        </w:rPr>
        <w:t xml:space="preserve"> The curriculum is coherently planned and sequenced to</w:t>
      </w:r>
      <w:r w:rsidR="00E50A37">
        <w:rPr>
          <w:rFonts w:ascii="Tahoma" w:hAnsi="Tahoma" w:cs="Tahoma"/>
          <w:color w:val="000000"/>
          <w:bdr w:val="none" w:color="auto" w:sz="0" w:space="0" w:frame="1"/>
        </w:rPr>
        <w:t>wards developing core geographical</w:t>
      </w:r>
      <w:r w:rsidR="009601A7">
        <w:rPr>
          <w:rFonts w:ascii="Tahoma" w:hAnsi="Tahoma" w:cs="Tahoma"/>
          <w:color w:val="000000"/>
          <w:bdr w:val="none" w:color="auto" w:sz="0" w:space="0" w:frame="1"/>
        </w:rPr>
        <w:t xml:space="preserve"> knowledge and skills.</w:t>
      </w:r>
      <w:r w:rsidR="315C179C">
        <w:rPr>
          <w:rFonts w:ascii="Tahoma" w:hAnsi="Tahoma" w:cs="Tahoma"/>
          <w:color w:val="000000"/>
          <w:bdr w:val="none" w:color="auto" w:sz="0" w:space="0" w:frame="1"/>
        </w:rPr>
        <w:t xml:space="preserve"> The progression of geographic knowledge in the </w:t>
      </w:r>
      <w:r w:rsidR="315C179C">
        <w:rPr>
          <w:rFonts w:ascii="Tahoma" w:hAnsi="Tahoma" w:cs="Tahoma"/>
          <w:color w:val="000000"/>
          <w:bdr w:val="none" w:color="auto" w:sz="0" w:space="0" w:frame="1"/>
        </w:rPr>
        <w:t xml:space="preserve">Geography</w:t>
      </w:r>
      <w:r w:rsidR="315C179C">
        <w:rPr>
          <w:rFonts w:ascii="Tahoma" w:hAnsi="Tahoma" w:cs="Tahoma"/>
          <w:color w:val="000000"/>
          <w:bdr w:val="none" w:color="auto" w:sz="0" w:space="0" w:frame="1"/>
        </w:rPr>
        <w:t xml:space="preserve"> curriculum begins</w:t>
      </w:r>
      <w:r w:rsidR="19F38E02">
        <w:rPr>
          <w:rFonts w:ascii="Tahoma" w:hAnsi="Tahoma" w:cs="Tahoma"/>
          <w:color w:val="000000"/>
          <w:bdr w:val="none" w:color="auto" w:sz="0" w:space="0" w:frame="1"/>
        </w:rPr>
        <w:t xml:space="preserve"> with a focus on the immediate geography of the school site – then moving onto developing </w:t>
      </w:r>
      <w:r w:rsidR="3ADEDD4C">
        <w:rPr>
          <w:rFonts w:ascii="Tahoma" w:hAnsi="Tahoma" w:cs="Tahoma"/>
          <w:color w:val="000000"/>
          <w:bdr w:val="none" w:color="auto" w:sz="0" w:space="0" w:frame="1"/>
        </w:rPr>
        <w:t xml:space="preserve">geographic</w:t>
      </w:r>
      <w:r w:rsidR="19F38E02">
        <w:rPr>
          <w:rFonts w:ascii="Tahoma" w:hAnsi="Tahoma" w:cs="Tahoma"/>
          <w:color w:val="000000"/>
          <w:bdr w:val="none" w:color="auto" w:sz="0" w:space="0" w:frame="1"/>
        </w:rPr>
        <w:t xml:space="preserve"> understanding of the local area</w:t>
      </w:r>
      <w:r w:rsidR="63384ED0">
        <w:rPr>
          <w:rFonts w:ascii="Tahoma" w:hAnsi="Tahoma" w:cs="Tahoma"/>
          <w:color w:val="000000"/>
          <w:bdr w:val="none" w:color="auto" w:sz="0" w:space="0" w:frame="1"/>
        </w:rPr>
        <w:t xml:space="preserve"> – before broadening into a study of the UK.</w:t>
      </w:r>
      <w:r w:rsidR="690D37FB">
        <w:rPr>
          <w:rFonts w:ascii="Tahoma" w:hAnsi="Tahoma" w:cs="Tahoma"/>
          <w:color w:val="000000"/>
          <w:bdr w:val="none" w:color="auto" w:sz="0" w:space="0" w:frame="1"/>
        </w:rPr>
        <w:t xml:space="preserve"> Children also learn about the continents and seas at KS1 – and then utilise that knowledge when studying global physical geography topics such as rivers and mountains. B</w:t>
      </w:r>
      <w:r w:rsidR="755B9AF6">
        <w:rPr>
          <w:rFonts w:ascii="Tahoma" w:hAnsi="Tahoma" w:cs="Tahoma"/>
          <w:color w:val="000000"/>
          <w:bdr w:val="none" w:color="auto" w:sz="0" w:space="0" w:frame="1"/>
        </w:rPr>
        <w:t xml:space="preserve">y the end of KS2, children are </w:t>
      </w:r>
      <w:r w:rsidR="74DB258E">
        <w:rPr>
          <w:rFonts w:ascii="Tahoma" w:hAnsi="Tahoma" w:cs="Tahoma"/>
          <w:color w:val="000000"/>
          <w:bdr w:val="none" w:color="auto" w:sz="0" w:space="0" w:frame="1"/>
        </w:rPr>
        <w:t xml:space="preserve">studying the physical and human geography of specific continents and regions –</w:t>
      </w:r>
      <w:r w:rsidR="21260A40">
        <w:rPr>
          <w:rFonts w:ascii="Tahoma" w:hAnsi="Tahoma" w:cs="Tahoma"/>
          <w:color w:val="000000"/>
          <w:bdr w:val="none" w:color="auto" w:sz="0" w:space="0" w:frame="1"/>
        </w:rPr>
        <w:t xml:space="preserve"> in addition to learning about complex topics such as sustainability and meteorology.</w:t>
      </w:r>
    </w:p>
    <w:p w:rsidR="009601A7" w:rsidP="009601A7" w:rsidRDefault="009601A7" w14:paraId="16C3C3EA" w14:textId="77777777">
      <w:pPr>
        <w:rPr>
          <w:b/>
          <w:u w:val="single"/>
        </w:rPr>
      </w:pPr>
    </w:p>
    <w:p w:rsidR="009601A7" w:rsidP="009601A7" w:rsidRDefault="009601A7" w14:paraId="6F3FA658" w14:textId="77777777">
      <w:pPr>
        <w:rPr>
          <w:b/>
          <w:u w:val="single"/>
        </w:rPr>
      </w:pPr>
    </w:p>
    <w:p w:rsidR="009601A7" w:rsidP="4390E52D" w:rsidRDefault="009601A7" w14:paraId="77DD82F7" w14:textId="77777777">
      <w:pPr>
        <w:rPr>
          <w:b w:val="1"/>
          <w:bCs w:val="1"/>
        </w:rPr>
      </w:pPr>
      <w:r w:rsidRPr="4390E52D" w:rsidR="009601A7">
        <w:rPr>
          <w:b w:val="1"/>
          <w:bCs w:val="1"/>
          <w:u w:val="single"/>
        </w:rPr>
        <w:t>Knowledge, Threshold Concepts and Vocabular</w:t>
      </w:r>
      <w:r w:rsidRPr="4390E52D" w:rsidR="009601A7">
        <w:rPr>
          <w:b w:val="1"/>
          <w:bCs w:val="1"/>
        </w:rPr>
        <w:t>y</w:t>
      </w:r>
    </w:p>
    <w:p w:rsidR="009601A7" w:rsidP="009601A7" w:rsidRDefault="009601A7" w14:paraId="07F62775" w14:textId="2310CBF3">
      <w:r w:rsidR="009601A7">
        <w:rPr/>
        <w:t xml:space="preserve">The knowledge to be taught for each unit, has been </w:t>
      </w:r>
      <w:r w:rsidR="009601A7">
        <w:rPr/>
        <w:t>identified</w:t>
      </w:r>
      <w:r w:rsidR="009601A7">
        <w:rPr/>
        <w:t xml:space="preserve"> through a main question and 5 linked key questions, alongside key vocabulary is planned and relevant threshold concepts. These are revisited throughout Key Stage 1 and Key Stage 2, to enable children to make connections betwe</w:t>
      </w:r>
      <w:r w:rsidR="0066206C">
        <w:rPr/>
        <w:t xml:space="preserve">en different geographical skills </w:t>
      </w:r>
      <w:r w:rsidR="009601A7">
        <w:rPr/>
        <w:t>and</w:t>
      </w:r>
      <w:r w:rsidR="0066206C">
        <w:rPr/>
        <w:t xml:space="preserve"> locations. This includes the local area, </w:t>
      </w:r>
      <w:r w:rsidR="0066206C">
        <w:rPr/>
        <w:t>Europe</w:t>
      </w:r>
      <w:r w:rsidR="0066206C">
        <w:rPr/>
        <w:t xml:space="preserve"> and the world. </w:t>
      </w:r>
      <w:r w:rsidR="009601A7">
        <w:rPr/>
        <w:t>The core knowledge, threshold concepts and voc</w:t>
      </w:r>
      <w:r w:rsidR="0066206C">
        <w:rPr/>
        <w:t xml:space="preserve">abulary for each unit of geography </w:t>
      </w:r>
      <w:r w:rsidR="009601A7">
        <w:rPr/>
        <w:t>are also incorporated into a knowledge organiser. This knowledge organiser is a tool to support children with their learning and a way of embedding knowledge and vocabulary into their long</w:t>
      </w:r>
      <w:r w:rsidR="00275DDE">
        <w:rPr/>
        <w:t>-</w:t>
      </w:r>
      <w:r w:rsidR="009601A7">
        <w:rPr/>
        <w:t>term memory. The knowledge organisers are also shared with parents to support home learning. Where possible</w:t>
      </w:r>
      <w:r w:rsidR="0066206C">
        <w:rPr/>
        <w:t>,</w:t>
      </w:r>
      <w:r w:rsidR="009601A7">
        <w:rPr/>
        <w:t xml:space="preserve"> </w:t>
      </w:r>
      <w:r w:rsidR="00533351">
        <w:rPr/>
        <w:t>e</w:t>
      </w:r>
      <w:r w:rsidR="009601A7">
        <w:rPr/>
        <w:t>ach</w:t>
      </w:r>
      <w:r w:rsidR="009601A7">
        <w:rPr/>
        <w:t xml:space="preserve"> class also ha</w:t>
      </w:r>
      <w:r w:rsidR="0066206C">
        <w:rPr/>
        <w:t>ve topic books linked to the geography</w:t>
      </w:r>
      <w:r w:rsidR="009601A7">
        <w:rPr/>
        <w:t xml:space="preserve"> units, which help children build on their current knowledge.</w:t>
      </w:r>
      <w:r w:rsidR="318B9293">
        <w:rPr/>
        <w:t xml:space="preserve"> There is some cross-</w:t>
      </w:r>
      <w:r w:rsidR="2D30C7EF">
        <w:rPr/>
        <w:t>curricular</w:t>
      </w:r>
      <w:r w:rsidR="318B9293">
        <w:rPr/>
        <w:t xml:space="preserve"> links with Geography within writing units.</w:t>
      </w:r>
    </w:p>
    <w:p w:rsidR="009601A7" w:rsidP="009601A7" w:rsidRDefault="009601A7" w14:paraId="0954725F" w14:textId="77777777"/>
    <w:p w:rsidR="009601A7" w:rsidP="009601A7" w:rsidRDefault="009601A7" w14:paraId="07B46934" w14:textId="77777777"/>
    <w:p w:rsidR="009601A7" w:rsidP="009601A7" w:rsidRDefault="009601A7" w14:paraId="2F349655" w14:textId="77777777">
      <w:pPr>
        <w:rPr>
          <w:b/>
        </w:rPr>
      </w:pPr>
      <w:r>
        <w:rPr>
          <w:b/>
        </w:rPr>
        <w:t>Disciplinary Skills (Key Concepts)</w:t>
      </w:r>
    </w:p>
    <w:p w:rsidR="009601A7" w:rsidP="009601A7" w:rsidRDefault="009601A7" w14:paraId="0F77F554" w14:textId="7B79BDA2">
      <w:r w:rsidR="009601A7">
        <w:rPr/>
        <w:t>There is a progr</w:t>
      </w:r>
      <w:r w:rsidR="00B72349">
        <w:rPr/>
        <w:t xml:space="preserve">ession of skills which are </w:t>
      </w:r>
      <w:r w:rsidR="009601A7">
        <w:rPr/>
        <w:t>se</w:t>
      </w:r>
      <w:r w:rsidR="002E47BE">
        <w:rPr/>
        <w:t xml:space="preserve">t </w:t>
      </w:r>
      <w:r w:rsidR="0066206C">
        <w:rPr/>
        <w:t>out for each thread of geographical</w:t>
      </w:r>
      <w:r w:rsidR="009601A7">
        <w:rPr/>
        <w:t xml:space="preserve"> learning and complement </w:t>
      </w:r>
      <w:r w:rsidR="0066206C">
        <w:rPr/>
        <w:t>the knowledge taught</w:t>
      </w:r>
      <w:r w:rsidR="37EB1F76">
        <w:rPr/>
        <w:t>.</w:t>
      </w:r>
      <w:r w:rsidR="1D69AFFD">
        <w:rPr/>
        <w:t xml:space="preserve"> These skills develop to a point at the end of KS2, by which point children should be able to:</w:t>
      </w:r>
    </w:p>
    <w:p w:rsidR="1D69AFFD" w:rsidP="3AC74B82" w:rsidRDefault="1D69AFFD" w14:paraId="38BDC239" w14:textId="39432C9E">
      <w:pPr>
        <w:pStyle w:val="NoSpacing"/>
        <w:spacing w:after="0" w:line="240" w:lineRule="auto"/>
        <w:rPr>
          <w:rFonts w:ascii="Arial" w:hAnsi="Arial" w:eastAsia="Arial" w:cs="Arial"/>
          <w:noProof w:val="0"/>
          <w:sz w:val="24"/>
          <w:szCs w:val="24"/>
          <w:lang w:val="en-GB"/>
        </w:rPr>
      </w:pPr>
      <w:r w:rsidRPr="3AC74B82" w:rsidR="1D69AFFD">
        <w:rPr>
          <w:rFonts w:ascii="Calibri" w:hAnsi="Calibri" w:eastAsia="Calibri" w:cs="Calibri"/>
          <w:b w:val="0"/>
          <w:bCs w:val="0"/>
          <w:i w:val="0"/>
          <w:iCs w:val="0"/>
          <w:caps w:val="0"/>
          <w:smallCaps w:val="0"/>
          <w:noProof w:val="0"/>
          <w:color w:val="000000" w:themeColor="text1" w:themeTint="FF" w:themeShade="FF"/>
          <w:sz w:val="18"/>
          <w:szCs w:val="18"/>
          <w:lang w:val="en-GB"/>
        </w:rPr>
        <w:t xml:space="preserve">&gt; Use maps, atlases, </w:t>
      </w:r>
      <w:r w:rsidRPr="3AC74B82" w:rsidR="1D69AFFD">
        <w:rPr>
          <w:rFonts w:ascii="Calibri" w:hAnsi="Calibri" w:eastAsia="Calibri" w:cs="Calibri"/>
          <w:b w:val="0"/>
          <w:bCs w:val="0"/>
          <w:i w:val="0"/>
          <w:iCs w:val="0"/>
          <w:caps w:val="0"/>
          <w:smallCaps w:val="0"/>
          <w:noProof w:val="0"/>
          <w:color w:val="000000" w:themeColor="text1" w:themeTint="FF" w:themeShade="FF"/>
          <w:sz w:val="18"/>
          <w:szCs w:val="18"/>
          <w:lang w:val="en-GB"/>
        </w:rPr>
        <w:t>globes</w:t>
      </w:r>
      <w:r w:rsidRPr="3AC74B82" w:rsidR="1D69AFFD">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and digital/computer mapping (Google Earth) to </w:t>
      </w:r>
      <w:r w:rsidRPr="3AC74B82" w:rsidR="1D69AFFD">
        <w:rPr>
          <w:rFonts w:ascii="Calibri" w:hAnsi="Calibri" w:eastAsia="Calibri" w:cs="Calibri"/>
          <w:b w:val="0"/>
          <w:bCs w:val="0"/>
          <w:i w:val="0"/>
          <w:iCs w:val="0"/>
          <w:caps w:val="0"/>
          <w:smallCaps w:val="0"/>
          <w:noProof w:val="0"/>
          <w:color w:val="000000" w:themeColor="text1" w:themeTint="FF" w:themeShade="FF"/>
          <w:sz w:val="18"/>
          <w:szCs w:val="18"/>
          <w:lang w:val="en-GB"/>
        </w:rPr>
        <w:t>locate</w:t>
      </w:r>
      <w:r w:rsidRPr="3AC74B82" w:rsidR="1D69AFFD">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countries and describe features studied</w:t>
      </w:r>
    </w:p>
    <w:p w:rsidR="0A05E5E1" w:rsidP="3AC74B82" w:rsidRDefault="0A05E5E1" w14:paraId="759E8D68" w14:textId="21480657">
      <w:pPr>
        <w:pStyle w:val="NoSpacing"/>
        <w:spacing w:after="0" w:line="240"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3AC74B82" w:rsidR="0A05E5E1">
        <w:rPr>
          <w:rFonts w:ascii="Calibri" w:hAnsi="Calibri" w:eastAsia="Calibri" w:cs="Calibri"/>
          <w:b w:val="0"/>
          <w:bCs w:val="0"/>
          <w:i w:val="0"/>
          <w:iCs w:val="0"/>
          <w:caps w:val="0"/>
          <w:smallCaps w:val="0"/>
          <w:noProof w:val="0"/>
          <w:color w:val="000000" w:themeColor="text1" w:themeTint="FF" w:themeShade="FF"/>
          <w:sz w:val="18"/>
          <w:szCs w:val="18"/>
          <w:lang w:val="en-GB"/>
        </w:rPr>
        <w:t>&gt; Use the eight points of a compass,  four-figure grid references, symbols and key (including the use of Ordnance Survey maps) to build their knowledge of the United Kingdom  in the past and present.</w:t>
      </w:r>
      <w:r w:rsidRPr="3AC74B82" w:rsidR="0A05E5E1">
        <w:rPr>
          <w:rFonts w:ascii="Calibri" w:hAnsi="Calibri" w:eastAsia="Calibri" w:cs="Calibri"/>
          <w:noProof w:val="0"/>
          <w:sz w:val="18"/>
          <w:szCs w:val="18"/>
          <w:lang w:val="en-GB"/>
        </w:rPr>
        <w:t xml:space="preserve"> </w:t>
      </w:r>
    </w:p>
    <w:p w:rsidR="1D69AFFD" w:rsidP="3AC74B82" w:rsidRDefault="1D69AFFD" w14:paraId="4C3EA7F6" w14:textId="2A7EEC1A">
      <w:pPr>
        <w:pStyle w:val="NoSpacing"/>
        <w:spacing w:after="0" w:line="240"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3AC74B82" w:rsidR="1D69AFFD">
        <w:rPr>
          <w:rFonts w:ascii="Calibri" w:hAnsi="Calibri" w:eastAsia="Calibri" w:cs="Calibri"/>
          <w:b w:val="0"/>
          <w:bCs w:val="0"/>
          <w:i w:val="0"/>
          <w:iCs w:val="0"/>
          <w:caps w:val="0"/>
          <w:smallCaps w:val="0"/>
          <w:noProof w:val="0"/>
          <w:color w:val="000000" w:themeColor="text1" w:themeTint="FF" w:themeShade="FF"/>
          <w:sz w:val="18"/>
          <w:szCs w:val="18"/>
          <w:lang w:val="en-GB"/>
        </w:rPr>
        <w:t>&gt; Extend to 6 figure grid references with teaching of latitude and longitude in depth.</w:t>
      </w:r>
    </w:p>
    <w:p w:rsidR="0B722A9A" w:rsidP="3AC74B82" w:rsidRDefault="0B722A9A" w14:paraId="3448D673" w14:textId="3999DAB1">
      <w:pPr>
        <w:pStyle w:val="NoSpacing"/>
        <w:spacing w:after="0" w:line="240"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3AC74B82" w:rsidR="0B722A9A">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&gt; </w:t>
      </w:r>
      <w:r w:rsidRPr="3AC74B82" w:rsidR="1D69AFFD">
        <w:rPr>
          <w:rFonts w:ascii="Calibri" w:hAnsi="Calibri" w:eastAsia="Calibri" w:cs="Calibri"/>
          <w:b w:val="0"/>
          <w:bCs w:val="0"/>
          <w:i w:val="0"/>
          <w:iCs w:val="0"/>
          <w:caps w:val="0"/>
          <w:smallCaps w:val="0"/>
          <w:noProof w:val="0"/>
          <w:color w:val="000000" w:themeColor="text1" w:themeTint="FF" w:themeShade="FF"/>
          <w:sz w:val="18"/>
          <w:szCs w:val="18"/>
          <w:lang w:val="en-GB"/>
        </w:rPr>
        <w:t>Expand map skills to include non-UK countries.</w:t>
      </w:r>
    </w:p>
    <w:p w:rsidR="1D69AFFD" w:rsidP="3AC74B82" w:rsidRDefault="1D69AFFD" w14:paraId="284E703E" w14:textId="39830750">
      <w:pPr>
        <w:pStyle w:val="NoSpacing"/>
        <w:spacing w:after="0" w:line="240"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3AC74B82" w:rsidR="1D69AFFD">
        <w:rPr>
          <w:rFonts w:ascii="Calibri" w:hAnsi="Calibri" w:eastAsia="Calibri" w:cs="Calibri"/>
          <w:b w:val="0"/>
          <w:bCs w:val="0"/>
          <w:i w:val="0"/>
          <w:iCs w:val="0"/>
          <w:caps w:val="0"/>
          <w:smallCaps w:val="0"/>
          <w:noProof w:val="0"/>
          <w:color w:val="000000" w:themeColor="text1" w:themeTint="FF" w:themeShade="FF"/>
          <w:sz w:val="18"/>
          <w:szCs w:val="18"/>
          <w:lang w:val="en-GB"/>
        </w:rPr>
        <w:t xml:space="preserve">&gt; Use fieldwork to </w:t>
      </w:r>
      <w:r w:rsidRPr="3AC74B82" w:rsidR="1D69AFFD">
        <w:rPr>
          <w:rFonts w:ascii="Calibri" w:hAnsi="Calibri" w:eastAsia="Calibri" w:cs="Calibri"/>
          <w:b w:val="0"/>
          <w:bCs w:val="0"/>
          <w:i w:val="0"/>
          <w:iCs w:val="0"/>
          <w:caps w:val="0"/>
          <w:smallCaps w:val="0"/>
          <w:noProof w:val="0"/>
          <w:color w:val="000000" w:themeColor="text1" w:themeTint="FF" w:themeShade="FF"/>
          <w:sz w:val="18"/>
          <w:szCs w:val="18"/>
          <w:lang w:val="en-GB"/>
        </w:rPr>
        <w:t>observe</w:t>
      </w:r>
      <w:r w:rsidRPr="3AC74B82" w:rsidR="1D69AFFD">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w:t>
      </w:r>
      <w:r w:rsidRPr="3AC74B82" w:rsidR="1D69AFFD">
        <w:rPr>
          <w:rFonts w:ascii="Calibri" w:hAnsi="Calibri" w:eastAsia="Calibri" w:cs="Calibri"/>
          <w:b w:val="0"/>
          <w:bCs w:val="0"/>
          <w:i w:val="0"/>
          <w:iCs w:val="0"/>
          <w:caps w:val="0"/>
          <w:smallCaps w:val="0"/>
          <w:noProof w:val="0"/>
          <w:color w:val="000000" w:themeColor="text1" w:themeTint="FF" w:themeShade="FF"/>
          <w:sz w:val="18"/>
          <w:szCs w:val="18"/>
          <w:lang w:val="en-GB"/>
        </w:rPr>
        <w:t>measure</w:t>
      </w:r>
      <w:r w:rsidRPr="3AC74B82" w:rsidR="1D69AFFD">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and record the human and physical features in the local area using a range of methods, including sketch maps, </w:t>
      </w:r>
      <w:r w:rsidRPr="3AC74B82" w:rsidR="1D69AFFD">
        <w:rPr>
          <w:rFonts w:ascii="Calibri" w:hAnsi="Calibri" w:eastAsia="Calibri" w:cs="Calibri"/>
          <w:b w:val="0"/>
          <w:bCs w:val="0"/>
          <w:i w:val="0"/>
          <w:iCs w:val="0"/>
          <w:caps w:val="0"/>
          <w:smallCaps w:val="0"/>
          <w:noProof w:val="0"/>
          <w:color w:val="000000" w:themeColor="text1" w:themeTint="FF" w:themeShade="FF"/>
          <w:sz w:val="18"/>
          <w:szCs w:val="18"/>
          <w:lang w:val="en-GB"/>
        </w:rPr>
        <w:t>plans</w:t>
      </w:r>
      <w:r w:rsidRPr="3AC74B82" w:rsidR="1D69AFFD">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and graphs, and digital technologies.</w:t>
      </w:r>
    </w:p>
    <w:p w:rsidR="3AC74B82" w:rsidRDefault="3AC74B82" w14:paraId="5F903665" w14:textId="4FB4471B"/>
    <w:p w:rsidR="009601A7" w:rsidP="009601A7" w:rsidRDefault="009601A7" w14:paraId="080B3EB5" w14:textId="77777777"/>
    <w:p w:rsidR="009601A7" w:rsidP="009601A7" w:rsidRDefault="009601A7" w14:paraId="32715928" w14:textId="77777777"/>
    <w:p w:rsidR="009601A7" w:rsidP="009601A7" w:rsidRDefault="009601A7" w14:paraId="41761E3C" w14:textId="77777777">
      <w:pPr>
        <w:rPr>
          <w:b/>
        </w:rPr>
      </w:pPr>
      <w:r>
        <w:rPr>
          <w:b/>
        </w:rPr>
        <w:t>Enrichment Opportunities</w:t>
      </w:r>
    </w:p>
    <w:p w:rsidRPr="00275DDE" w:rsidR="009601A7" w:rsidP="009601A7" w:rsidRDefault="009601A7" w14:paraId="6B72C14E" w14:textId="77777777">
      <w:r>
        <w:t xml:space="preserve">Where possible there will also be enrichment opportunities both in school, in the local area and further afield. These may include: </w:t>
      </w:r>
      <w:r w:rsidR="002E47BE">
        <w:t>visit to Henley Rowing Museum,</w:t>
      </w:r>
      <w:r w:rsidR="00275DDE">
        <w:t xml:space="preserve"> the</w:t>
      </w:r>
      <w:r w:rsidR="002E47BE">
        <w:t xml:space="preserve"> local area field trips</w:t>
      </w:r>
      <w:r w:rsidR="00275DDE">
        <w:t xml:space="preserve"> including Heath Lake and Finchampstead Ridges.</w:t>
      </w:r>
    </w:p>
    <w:p w:rsidR="009601A7" w:rsidP="009601A7" w:rsidRDefault="009601A7" w14:paraId="2C6EC18D" w14:textId="77777777">
      <w:pPr>
        <w:rPr>
          <w:color w:val="333333"/>
        </w:rPr>
      </w:pPr>
    </w:p>
    <w:p w:rsidRPr="00E776B3" w:rsidR="009601A7" w:rsidP="009601A7" w:rsidRDefault="009601A7" w14:paraId="30040D93" w14:textId="77777777">
      <w:pPr>
        <w:rPr>
          <w:b/>
          <w:color w:val="333333"/>
        </w:rPr>
      </w:pPr>
      <w:r w:rsidRPr="00E776B3">
        <w:rPr>
          <w:b/>
          <w:color w:val="333333"/>
        </w:rPr>
        <w:t xml:space="preserve">Organisation of Resources and </w:t>
      </w:r>
      <w:r w:rsidRPr="00E776B3" w:rsidR="00E776B3">
        <w:rPr>
          <w:b/>
        </w:rPr>
        <w:t>Allocation of</w:t>
      </w:r>
      <w:r w:rsidRPr="00E776B3">
        <w:rPr>
          <w:b/>
        </w:rPr>
        <w:t xml:space="preserve"> Time</w:t>
      </w:r>
    </w:p>
    <w:p w:rsidR="009601A7" w:rsidP="009601A7" w:rsidRDefault="009601A7" w14:paraId="26898198" w14:textId="77777777">
      <w:pPr>
        <w:rPr>
          <w:rFonts w:ascii="Tahoma" w:hAnsi="Tahoma" w:cs="Tahoma"/>
          <w:color w:val="FF0000"/>
        </w:rPr>
      </w:pPr>
      <w:r>
        <w:rPr>
          <w:rFonts w:ascii="Tahoma" w:hAnsi="Tahoma" w:cs="Tahoma"/>
          <w:color w:val="000000" w:themeColor="text1"/>
        </w:rPr>
        <w:t>Consultation with other members of staff should take place before ordering resources. Most resources are stored in the human</w:t>
      </w:r>
      <w:r w:rsidR="004F4B71">
        <w:rPr>
          <w:rFonts w:ascii="Tahoma" w:hAnsi="Tahoma" w:cs="Tahoma"/>
          <w:color w:val="000000" w:themeColor="text1"/>
        </w:rPr>
        <w:t>ities resource cupboard. Geography</w:t>
      </w:r>
      <w:r>
        <w:rPr>
          <w:rFonts w:ascii="Tahoma" w:hAnsi="Tahoma" w:cs="Tahoma"/>
          <w:color w:val="000000" w:themeColor="text1"/>
        </w:rPr>
        <w:t xml:space="preserve"> units of work will be taught weekly. In Key Stage 1 lessons will last approximately 30-45 mins and in Key Stage 2 between 45 mins-1 </w:t>
      </w:r>
      <w:proofErr w:type="gramStart"/>
      <w:r>
        <w:rPr>
          <w:rFonts w:ascii="Tahoma" w:hAnsi="Tahoma" w:cs="Tahoma"/>
          <w:color w:val="000000" w:themeColor="text1"/>
        </w:rPr>
        <w:t>hour</w:t>
      </w:r>
      <w:proofErr w:type="gramEnd"/>
      <w:r>
        <w:rPr>
          <w:rFonts w:ascii="Tahoma" w:hAnsi="Tahoma" w:cs="Tahoma"/>
          <w:color w:val="000000" w:themeColor="text1"/>
        </w:rPr>
        <w:t>.</w:t>
      </w:r>
    </w:p>
    <w:p w:rsidR="009601A7" w:rsidP="009601A7" w:rsidRDefault="009601A7" w14:paraId="043D58BF" w14:textId="77777777">
      <w:pPr>
        <w:rPr>
          <w:b/>
          <w:color w:val="333333"/>
        </w:rPr>
      </w:pPr>
    </w:p>
    <w:p w:rsidR="009601A7" w:rsidP="009601A7" w:rsidRDefault="009601A7" w14:paraId="40825787" w14:textId="77777777">
      <w:pPr>
        <w:rPr>
          <w:b/>
          <w:color w:val="333333"/>
        </w:rPr>
      </w:pPr>
    </w:p>
    <w:p w:rsidR="009601A7" w:rsidP="009601A7" w:rsidRDefault="009601A7" w14:paraId="63649C19" w14:textId="77777777">
      <w:pPr>
        <w:rPr>
          <w:b/>
          <w:u w:val="single"/>
        </w:rPr>
      </w:pPr>
      <w:r>
        <w:rPr>
          <w:b/>
          <w:color w:val="333333"/>
          <w:u w:val="single"/>
        </w:rPr>
        <w:t>IMPACT</w:t>
      </w:r>
    </w:p>
    <w:p w:rsidR="009601A7" w:rsidP="009601A7" w:rsidRDefault="009601A7" w14:paraId="25C564EB" w14:textId="77777777">
      <w:pPr>
        <w:rPr>
          <w:sz w:val="22"/>
          <w:szCs w:val="22"/>
        </w:rPr>
      </w:pPr>
    </w:p>
    <w:p w:rsidR="009601A7" w:rsidP="009601A7" w:rsidRDefault="009601A7" w14:paraId="20BD4C30" w14:textId="77777777">
      <w:pPr>
        <w:rPr>
          <w:b/>
        </w:rPr>
      </w:pPr>
      <w:r>
        <w:rPr>
          <w:b/>
        </w:rPr>
        <w:t xml:space="preserve">Monitoring  </w:t>
      </w:r>
    </w:p>
    <w:p w:rsidR="009601A7" w:rsidP="009601A7" w:rsidRDefault="009601A7" w14:paraId="1920857D" w14:textId="2CF6D9CA">
      <w:pPr>
        <w:spacing w:after="150"/>
        <w:rPr>
          <w:color w:val="333333"/>
          <w:lang w:eastAsia="en-GB"/>
        </w:rPr>
      </w:pPr>
      <w:r w:rsidR="009601A7">
        <w:rPr/>
        <w:t xml:space="preserve">The monitoring of the standards of children’s work and the quality of teaching in </w:t>
      </w:r>
      <w:r w:rsidR="00275DDE">
        <w:rPr/>
        <w:t>geography</w:t>
      </w:r>
      <w:r w:rsidR="009601A7">
        <w:rPr/>
        <w:t xml:space="preserve"> is the responsibili</w:t>
      </w:r>
      <w:r w:rsidR="002E47BE">
        <w:rPr/>
        <w:t xml:space="preserve">ty of the </w:t>
      </w:r>
      <w:r w:rsidR="002E47BE">
        <w:rPr/>
        <w:t>geograph</w:t>
      </w:r>
      <w:r w:rsidR="71B48E30">
        <w:rPr/>
        <w:t>currciulum</w:t>
      </w:r>
      <w:r w:rsidR="71B48E30">
        <w:rPr/>
        <w:t xml:space="preserve"> lead</w:t>
      </w:r>
      <w:r w:rsidR="002E47BE">
        <w:rPr/>
        <w:t xml:space="preserve">. The work of the subject </w:t>
      </w:r>
      <w:r w:rsidR="550AC89B">
        <w:rPr/>
        <w:t>lead</w:t>
      </w:r>
      <w:r w:rsidR="009601A7">
        <w:rPr/>
        <w:t xml:space="preserve"> also involves supporting colle</w:t>
      </w:r>
      <w:r w:rsidR="002E47BE">
        <w:rPr/>
        <w:t>agues in the teaching of</w:t>
      </w:r>
      <w:r w:rsidR="00275DDE">
        <w:rPr/>
        <w:t xml:space="preserve"> g</w:t>
      </w:r>
      <w:r w:rsidR="002E47BE">
        <w:rPr/>
        <w:t>eography</w:t>
      </w:r>
      <w:r w:rsidR="009601A7">
        <w:rPr/>
        <w:t xml:space="preserve">, being informed about current developments in the subject, and providing a strategic lead and direction for the subject in the school. </w:t>
      </w:r>
      <w:r w:rsidRPr="3AC74B82" w:rsidR="009601A7">
        <w:rPr>
          <w:color w:val="333333"/>
          <w:lang w:eastAsia="en-GB"/>
        </w:rPr>
        <w:t>Monitoring takes place through pupil voice, checking teachers’ planning, book scrutiny, learning walks.</w:t>
      </w:r>
    </w:p>
    <w:p w:rsidR="00475FA8" w:rsidP="009601A7" w:rsidRDefault="00475FA8" w14:paraId="0FADBACB" w14:textId="77777777">
      <w:pPr>
        <w:rPr>
          <w:b/>
        </w:rPr>
      </w:pPr>
    </w:p>
    <w:p w:rsidR="00475FA8" w:rsidP="009601A7" w:rsidRDefault="00475FA8" w14:paraId="16E3C1EF" w14:textId="77777777">
      <w:pPr>
        <w:rPr>
          <w:b/>
        </w:rPr>
      </w:pPr>
    </w:p>
    <w:p w:rsidR="009601A7" w:rsidP="009601A7" w:rsidRDefault="009601A7" w14:paraId="3A93AC8A" w14:textId="77777777">
      <w:pPr>
        <w:rPr>
          <w:b/>
        </w:rPr>
      </w:pPr>
      <w:r>
        <w:rPr>
          <w:b/>
        </w:rPr>
        <w:t xml:space="preserve">Assessment </w:t>
      </w:r>
    </w:p>
    <w:p w:rsidR="009601A7" w:rsidP="009601A7" w:rsidRDefault="009601A7" w14:paraId="4E4F053F" w14:textId="6BA5E5AE">
      <w:r w:rsidR="009601A7">
        <w:rPr/>
        <w:t xml:space="preserve">Assessment is primarily carried out formatively whilst </w:t>
      </w:r>
      <w:r w:rsidR="009601A7">
        <w:rPr/>
        <w:t>observing</w:t>
      </w:r>
      <w:r w:rsidR="009601A7">
        <w:rPr/>
        <w:t xml:space="preserve"> during lessons and carrying out pupil conversations. </w:t>
      </w:r>
      <w:r w:rsidRPr="1BB0A777" w:rsidR="009601A7">
        <w:rPr>
          <w:color w:val="333333"/>
        </w:rPr>
        <w:t>The assessment of children’s work is on-going to ensure that understanding is being achieved and that progress is being made. Feedback is given to the children as soon as possible, and marking work will be guided by the school’s Feedback Policy. T</w:t>
      </w:r>
      <w:r w:rsidR="009601A7">
        <w:rPr/>
        <w:t xml:space="preserve">hroughout each </w:t>
      </w:r>
      <w:r w:rsidR="00275DDE">
        <w:rPr/>
        <w:t>geography</w:t>
      </w:r>
      <w:r w:rsidR="009601A7">
        <w:rPr/>
        <w:t xml:space="preserve"> unit, children will take part in knowledge organiser quizzes to test how much knowledge is being </w:t>
      </w:r>
      <w:r w:rsidR="009601A7">
        <w:rPr/>
        <w:t>retained</w:t>
      </w:r>
      <w:r w:rsidR="009601A7">
        <w:rPr/>
        <w:t>. At the end of each unit, children will be assessed using the key questions (knowledge based) and using the milestones (disciplinary skills), the data will also be uploaded onto Target Tracker on a termly basis. The data will be</w:t>
      </w:r>
      <w:r w:rsidR="002E47BE">
        <w:rPr/>
        <w:t xml:space="preserve"> </w:t>
      </w:r>
      <w:r w:rsidR="002E47BE">
        <w:rPr/>
        <w:t>monitored</w:t>
      </w:r>
      <w:r w:rsidR="002E47BE">
        <w:rPr/>
        <w:t xml:space="preserve"> by the geography working party</w:t>
      </w:r>
      <w:r w:rsidR="009601A7">
        <w:rPr/>
        <w:t>.</w:t>
      </w:r>
      <w:r w:rsidR="33A78699">
        <w:rPr/>
        <w:t xml:space="preserve"> AFL is also a major </w:t>
      </w:r>
      <w:r w:rsidR="33A78699">
        <w:rPr/>
        <w:t>component</w:t>
      </w:r>
      <w:r w:rsidR="33A78699">
        <w:rPr/>
        <w:t xml:space="preserve"> of assessment in geography: informing planning and teaching.</w:t>
      </w:r>
    </w:p>
    <w:p w:rsidR="009601A7" w:rsidP="009601A7" w:rsidRDefault="009601A7" w14:paraId="488916EE" w14:textId="77777777"/>
    <w:p w:rsidR="009601A7" w:rsidP="009601A7" w:rsidRDefault="009601A7" w14:paraId="4E418885" w14:textId="77777777"/>
    <w:p w:rsidRPr="003F13D4" w:rsidR="004F4B71" w:rsidP="009601A7" w:rsidRDefault="009601A7" w14:paraId="431F2AE9" w14:textId="77777777">
      <w:pPr>
        <w:rPr>
          <w:b/>
          <w:u w:val="single"/>
        </w:rPr>
      </w:pPr>
      <w:r w:rsidRPr="003F13D4">
        <w:rPr>
          <w:b/>
          <w:u w:val="single"/>
        </w:rPr>
        <w:t xml:space="preserve">EYFS </w:t>
      </w:r>
    </w:p>
    <w:p w:rsidRPr="00475FA8" w:rsidR="00475FA8" w:rsidP="00475FA8" w:rsidRDefault="00475FA8" w14:paraId="1DBE0942" w14:textId="77777777">
      <w:pPr>
        <w:spacing w:before="100" w:beforeAutospacing="1" w:after="100" w:afterAutospacing="1"/>
        <w:rPr>
          <w:color w:val="000000"/>
          <w:lang w:eastAsia="en-GB"/>
        </w:rPr>
      </w:pPr>
      <w:r w:rsidRPr="00475FA8">
        <w:rPr>
          <w:color w:val="000000"/>
          <w:lang w:eastAsia="en-GB"/>
        </w:rPr>
        <w:t>Children in Reception follow the EYFS Framework, geography is included in the Understanding the World area of learning, specifically People, Culture and Communities. The children learn about their immediate environment through stories, observation and when appropriate field work. Adult led activities are planned throughout the year to teach the children the beginnings of geographical language and skills.</w:t>
      </w:r>
    </w:p>
    <w:p w:rsidRPr="00475FA8" w:rsidR="00475FA8" w:rsidP="00475FA8" w:rsidRDefault="00475FA8" w14:paraId="1E75EFF0" w14:textId="77777777">
      <w:pPr>
        <w:spacing w:before="100" w:beforeAutospacing="1" w:after="100" w:afterAutospacing="1"/>
        <w:rPr>
          <w:color w:val="000000"/>
          <w:lang w:eastAsia="en-GB"/>
        </w:rPr>
      </w:pPr>
      <w:r w:rsidRPr="00475FA8">
        <w:rPr>
          <w:color w:val="000000"/>
          <w:lang w:eastAsia="en-GB"/>
        </w:rPr>
        <w:t>At the end of the year children who are at the expected level of development will:</w:t>
      </w:r>
    </w:p>
    <w:p w:rsidRPr="00475FA8" w:rsidR="00475FA8" w:rsidP="00475FA8" w:rsidRDefault="00475FA8" w14:paraId="2D827E30" w14:textId="77777777">
      <w:pPr>
        <w:spacing w:before="100" w:beforeAutospacing="1" w:after="100" w:afterAutospacing="1"/>
        <w:rPr>
          <w:color w:val="000000"/>
          <w:lang w:eastAsia="en-GB"/>
        </w:rPr>
      </w:pPr>
      <w:r w:rsidRPr="00475FA8">
        <w:rPr>
          <w:color w:val="000000"/>
          <w:lang w:eastAsia="en-GB"/>
        </w:rPr>
        <w:t>- Describe their immediate environment using knowledge from observation, discussion, stories, non-fiction texts and maps;</w:t>
      </w:r>
    </w:p>
    <w:p w:rsidRPr="00475FA8" w:rsidR="00475FA8" w:rsidP="00475FA8" w:rsidRDefault="00475FA8" w14:paraId="022FD387" w14:textId="77777777">
      <w:pPr>
        <w:spacing w:before="100" w:beforeAutospacing="1" w:after="100" w:afterAutospacing="1"/>
        <w:rPr>
          <w:color w:val="000000"/>
          <w:lang w:eastAsia="en-GB"/>
        </w:rPr>
      </w:pPr>
      <w:r w:rsidRPr="00475FA8">
        <w:rPr>
          <w:color w:val="000000"/>
          <w:lang w:eastAsia="en-GB"/>
        </w:rPr>
        <w:t>- Know some similarities and differences between different religious and cultural communities in this country, drawing on their experiences and what has been read in class;</w:t>
      </w:r>
    </w:p>
    <w:p w:rsidRPr="00475FA8" w:rsidR="00475FA8" w:rsidP="00475FA8" w:rsidRDefault="00475FA8" w14:paraId="7FD29E95" w14:textId="77777777">
      <w:pPr>
        <w:spacing w:before="100" w:beforeAutospacing="1" w:after="100" w:afterAutospacing="1"/>
        <w:rPr>
          <w:color w:val="000000"/>
          <w:lang w:eastAsia="en-GB"/>
        </w:rPr>
      </w:pPr>
      <w:r w:rsidRPr="00475FA8">
        <w:rPr>
          <w:color w:val="000000"/>
          <w:lang w:eastAsia="en-GB"/>
        </w:rPr>
        <w:t>- Explain some similarities and differences between life in this country and life in other countries, drawing on knowledge from stories, non-fiction texts and – when appropriate – maps.</w:t>
      </w:r>
    </w:p>
    <w:p w:rsidRPr="00475FA8" w:rsidR="00590EE8" w:rsidP="00590EE8" w:rsidRDefault="00590EE8" w14:paraId="4E1AB157" w14:textId="77777777">
      <w:pPr>
        <w:keepNext/>
        <w:keepLines/>
        <w:spacing w:before="200"/>
        <w:outlineLvl w:val="1"/>
        <w:rPr>
          <w:b/>
          <w:bCs/>
        </w:rPr>
      </w:pPr>
      <w:r w:rsidRPr="00475FA8">
        <w:rPr>
          <w:b/>
          <w:bCs/>
        </w:rPr>
        <w:t>Any Other Key Information</w:t>
      </w:r>
    </w:p>
    <w:p w:rsidRPr="00475FA8" w:rsidR="00590EE8" w:rsidP="00590EE8" w:rsidRDefault="00590EE8" w14:paraId="71124712" w14:textId="77777777"/>
    <w:p w:rsidRPr="00475FA8" w:rsidR="00590EE8" w:rsidP="00590EE8" w:rsidRDefault="00590EE8" w14:paraId="653D7007" w14:textId="77777777">
      <w:r w:rsidRPr="00475FA8">
        <w:t>This policy is to be used in conjunction with:</w:t>
      </w:r>
    </w:p>
    <w:p w:rsidRPr="00475FA8" w:rsidR="00590EE8" w:rsidP="00590EE8" w:rsidRDefault="00590EE8" w14:paraId="00FFAB5E" w14:textId="77777777"/>
    <w:p w:rsidRPr="00475FA8" w:rsidR="00590EE8" w:rsidP="00590EE8" w:rsidRDefault="00E776B3" w14:paraId="6B5DDB0F" w14:textId="77777777">
      <w:pPr>
        <w:numPr>
          <w:ilvl w:val="0"/>
          <w:numId w:val="2"/>
        </w:numPr>
      </w:pPr>
      <w:r w:rsidRPr="00475FA8">
        <w:t>The Teaching and Learning Guidance</w:t>
      </w:r>
    </w:p>
    <w:p w:rsidRPr="00475FA8" w:rsidR="00590EE8" w:rsidP="00590EE8" w:rsidRDefault="00590EE8" w14:paraId="0AA9CB36" w14:textId="75489E15">
      <w:pPr>
        <w:numPr>
          <w:ilvl w:val="0"/>
          <w:numId w:val="2"/>
        </w:numPr>
        <w:rPr/>
      </w:pPr>
      <w:r w:rsidR="00590EE8">
        <w:rPr/>
        <w:t>SEND Policy</w:t>
      </w:r>
    </w:p>
    <w:p w:rsidRPr="00475FA8" w:rsidR="00590EE8" w:rsidP="00590EE8" w:rsidRDefault="00590EE8" w14:paraId="44CF11DC" w14:textId="4523F821">
      <w:pPr>
        <w:numPr>
          <w:ilvl w:val="0"/>
          <w:numId w:val="2"/>
        </w:numPr>
        <w:rPr/>
      </w:pPr>
      <w:r w:rsidR="067B02A2">
        <w:rPr/>
        <w:t>Assessment Policy</w:t>
      </w:r>
    </w:p>
    <w:p w:rsidRPr="00475FA8" w:rsidR="00590EE8" w:rsidP="00590EE8" w:rsidRDefault="00590EE8" w14:paraId="2EE57FE7" w14:textId="5F31AD76">
      <w:pPr>
        <w:numPr>
          <w:ilvl w:val="0"/>
          <w:numId w:val="2"/>
        </w:numPr>
        <w:rPr/>
      </w:pPr>
      <w:r w:rsidR="067B02A2">
        <w:rPr/>
        <w:t xml:space="preserve">Presentation Marking and </w:t>
      </w:r>
      <w:r w:rsidR="00590EE8">
        <w:rPr/>
        <w:t>Feedback Policy</w:t>
      </w:r>
    </w:p>
    <w:p w:rsidRPr="00475FA8" w:rsidR="009601A7" w:rsidP="009601A7" w:rsidRDefault="009601A7" w14:paraId="35689DFB" w14:textId="77777777"/>
    <w:p w:rsidRPr="00475FA8" w:rsidR="00590EE8" w:rsidP="009601A7" w:rsidRDefault="00590EE8" w14:paraId="09817097" w14:textId="77777777">
      <w:pPr>
        <w:rPr>
          <w:b/>
          <w:color w:val="000000" w:themeColor="text1"/>
        </w:rPr>
      </w:pPr>
    </w:p>
    <w:p w:rsidR="00B264B3" w:rsidP="00B264B3" w:rsidRDefault="00B264B3" w14:paraId="45C9127E" w14:textId="77777777">
      <w:pPr>
        <w:jc w:val="both"/>
        <w:rPr>
          <w:rFonts w:ascii="Tahoma" w:hAnsi="Tahoma" w:cs="Tahoma"/>
          <w:b/>
          <w:bCs/>
          <w:color w:val="000000" w:themeColor="text1"/>
        </w:rPr>
      </w:pPr>
      <w:r w:rsidRPr="6C5A562E">
        <w:rPr>
          <w:rFonts w:ascii="Tahoma" w:hAnsi="Tahoma" w:cs="Tahoma"/>
          <w:b/>
          <w:bCs/>
          <w:color w:val="000000" w:themeColor="text1"/>
        </w:rPr>
        <w:t>Review</w:t>
      </w:r>
    </w:p>
    <w:p w:rsidR="00B264B3" w:rsidP="00B264B3" w:rsidRDefault="00B264B3" w14:paraId="4DD74A1C" w14:textId="77777777">
      <w:pPr>
        <w:jc w:val="both"/>
        <w:rPr>
          <w:rFonts w:ascii="Tahoma" w:hAnsi="Tahoma" w:cs="Tahoma"/>
        </w:rPr>
      </w:pPr>
      <w:r w:rsidRPr="6C5A562E">
        <w:rPr>
          <w:rFonts w:ascii="Tahoma" w:hAnsi="Tahoma" w:cs="Tahoma"/>
        </w:rPr>
        <w:t xml:space="preserve">To be produced by the Subject Leader and Head </w:t>
      </w:r>
      <w:r>
        <w:rPr>
          <w:rFonts w:ascii="Tahoma" w:hAnsi="Tahoma" w:cs="Tahoma"/>
        </w:rPr>
        <w:t>of School</w:t>
      </w:r>
      <w:r w:rsidRPr="6C5A562E">
        <w:rPr>
          <w:rFonts w:ascii="Tahoma" w:hAnsi="Tahoma" w:cs="Tahoma"/>
        </w:rPr>
        <w:t xml:space="preserve"> and reviewed on a two-yearly cycle.</w:t>
      </w:r>
    </w:p>
    <w:p w:rsidR="00B264B3" w:rsidP="00B264B3" w:rsidRDefault="00B264B3" w14:paraId="5742E1F2" w14:textId="77777777">
      <w:pPr>
        <w:jc w:val="both"/>
      </w:pPr>
    </w:p>
    <w:p w:rsidR="009601A7" w:rsidP="009601A7" w:rsidRDefault="009601A7" w14:paraId="3BE2EF95" w14:textId="77777777"/>
    <w:p w:rsidRPr="00B15750" w:rsidR="009601A7" w:rsidP="00B15750" w:rsidRDefault="009601A7" w14:paraId="0C0E0BD6" w14:textId="77777777">
      <w:pPr>
        <w:jc w:val="center"/>
        <w:rPr>
          <w:rFonts w:asciiTheme="minorHAnsi" w:hAnsiTheme="minorHAnsi" w:cstheme="minorHAnsi"/>
          <w:b/>
        </w:rPr>
      </w:pPr>
    </w:p>
    <w:sectPr w:rsidRPr="00B15750" w:rsidR="009601A7" w:rsidSect="00D43D47">
      <w:footerReference w:type="even" r:id="rId13"/>
      <w:footerReference w:type="default" r:id="rId14"/>
      <w:pgSz w:w="11906" w:h="16838" w:orient="portrait"/>
      <w:pgMar w:top="1440" w:right="1440" w:bottom="1440" w:left="1440" w:header="708" w:footer="463" w:gutter="0"/>
      <w:pgBorders w:offsetFrom="page">
        <w:top w:val="thinThickThinSmallGap" w:color="0000CC" w:sz="24" w:space="24"/>
        <w:left w:val="thinThickThinSmallGap" w:color="0000CC" w:sz="24" w:space="24"/>
        <w:bottom w:val="thinThickThinSmallGap" w:color="0000CC" w:sz="24" w:space="24"/>
        <w:right w:val="thinThickThinSmallGap" w:color="0000CC" w:sz="24" w:space="24"/>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B4E6C" w:rsidRDefault="002B4E6C" w14:paraId="20F07B99" w14:textId="77777777">
      <w:r>
        <w:separator/>
      </w:r>
    </w:p>
  </w:endnote>
  <w:endnote w:type="continuationSeparator" w:id="0">
    <w:p w:rsidR="002B4E6C" w:rsidRDefault="002B4E6C" w14:paraId="6FCAC6F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MIMGL+Univers">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A0A2A" w:rsidRDefault="006A0A2A" w14:paraId="2A7461BE"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A0A2A" w:rsidRDefault="006A0A2A" w14:paraId="4DD66DD8"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713D9" w:rsidR="006A0A2A" w:rsidP="00E930C2" w:rsidRDefault="006A0A2A" w14:paraId="7184E008" w14:textId="77777777">
    <w:pPr>
      <w:pStyle w:val="Footer"/>
      <w:ind w:right="360"/>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B4E6C" w:rsidRDefault="002B4E6C" w14:paraId="4944F3C7" w14:textId="77777777">
      <w:r>
        <w:separator/>
      </w:r>
    </w:p>
  </w:footnote>
  <w:footnote w:type="continuationSeparator" w:id="0">
    <w:p w:rsidR="002B4E6C" w:rsidRDefault="002B4E6C" w14:paraId="09C9BAD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977AB"/>
    <w:multiLevelType w:val="multilevel"/>
    <w:tmpl w:val="442EFAC4"/>
    <w:lvl w:ilvl="0">
      <w:start w:val="5"/>
      <w:numFmt w:val="decimal"/>
      <w:pStyle w:val="Heading8"/>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 w15:restartNumberingAfterBreak="0">
    <w:nsid w:val="202A15E6"/>
    <w:multiLevelType w:val="hybridMultilevel"/>
    <w:tmpl w:val="9398AAAC"/>
    <w:lvl w:ilvl="0" w:tplc="DC0C7654">
      <w:start w:val="13"/>
      <w:numFmt w:val="bullet"/>
      <w:lvlText w:val="-"/>
      <w:lvlJc w:val="left"/>
      <w:pPr>
        <w:tabs>
          <w:tab w:val="num" w:pos="720"/>
        </w:tabs>
        <w:ind w:left="720" w:hanging="360"/>
      </w:pPr>
      <w:rPr>
        <w:rFonts w:hint="default" w:ascii="Arial" w:hAnsi="Arial" w:eastAsia="Times New Roman"/>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16cid:durableId="1643849460">
    <w:abstractNumId w:val="0"/>
  </w:num>
  <w:num w:numId="2" w16cid:durableId="84902355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C48"/>
    <w:rsid w:val="00012FE8"/>
    <w:rsid w:val="00024B60"/>
    <w:rsid w:val="000272F2"/>
    <w:rsid w:val="000378F6"/>
    <w:rsid w:val="00046115"/>
    <w:rsid w:val="0005041A"/>
    <w:rsid w:val="000552DD"/>
    <w:rsid w:val="0005556D"/>
    <w:rsid w:val="00061D0B"/>
    <w:rsid w:val="00071F64"/>
    <w:rsid w:val="00073BDC"/>
    <w:rsid w:val="00074EDC"/>
    <w:rsid w:val="00091DBF"/>
    <w:rsid w:val="000A53B0"/>
    <w:rsid w:val="000B12ED"/>
    <w:rsid w:val="000C0819"/>
    <w:rsid w:val="000E321B"/>
    <w:rsid w:val="000E5256"/>
    <w:rsid w:val="000F0613"/>
    <w:rsid w:val="000F3641"/>
    <w:rsid w:val="00100A3A"/>
    <w:rsid w:val="00115D5E"/>
    <w:rsid w:val="0013615A"/>
    <w:rsid w:val="001368E2"/>
    <w:rsid w:val="00167C9E"/>
    <w:rsid w:val="00170A14"/>
    <w:rsid w:val="0017505A"/>
    <w:rsid w:val="00175F29"/>
    <w:rsid w:val="00177DBB"/>
    <w:rsid w:val="00184495"/>
    <w:rsid w:val="00186FA7"/>
    <w:rsid w:val="00186FFC"/>
    <w:rsid w:val="0018765F"/>
    <w:rsid w:val="001918FC"/>
    <w:rsid w:val="00194623"/>
    <w:rsid w:val="0019513B"/>
    <w:rsid w:val="001A35AA"/>
    <w:rsid w:val="001A3CF1"/>
    <w:rsid w:val="001A7BDC"/>
    <w:rsid w:val="001D483F"/>
    <w:rsid w:val="001D5ED8"/>
    <w:rsid w:val="001D6332"/>
    <w:rsid w:val="001F2F42"/>
    <w:rsid w:val="0020720D"/>
    <w:rsid w:val="00212E94"/>
    <w:rsid w:val="0021454A"/>
    <w:rsid w:val="002243C4"/>
    <w:rsid w:val="0022707B"/>
    <w:rsid w:val="002324EA"/>
    <w:rsid w:val="00234B44"/>
    <w:rsid w:val="00235EF7"/>
    <w:rsid w:val="0023767F"/>
    <w:rsid w:val="0024174E"/>
    <w:rsid w:val="00254617"/>
    <w:rsid w:val="00256B00"/>
    <w:rsid w:val="00260E88"/>
    <w:rsid w:val="00264986"/>
    <w:rsid w:val="002713D9"/>
    <w:rsid w:val="00272A65"/>
    <w:rsid w:val="00275DDE"/>
    <w:rsid w:val="0028149E"/>
    <w:rsid w:val="002A0B9D"/>
    <w:rsid w:val="002A2265"/>
    <w:rsid w:val="002A6CCC"/>
    <w:rsid w:val="002B01C0"/>
    <w:rsid w:val="002B3F86"/>
    <w:rsid w:val="002B4E6C"/>
    <w:rsid w:val="002D21E2"/>
    <w:rsid w:val="002E1129"/>
    <w:rsid w:val="002E47BE"/>
    <w:rsid w:val="002E4FBA"/>
    <w:rsid w:val="002F3547"/>
    <w:rsid w:val="002F55BB"/>
    <w:rsid w:val="00310A4E"/>
    <w:rsid w:val="00313121"/>
    <w:rsid w:val="0031361D"/>
    <w:rsid w:val="00320370"/>
    <w:rsid w:val="00321373"/>
    <w:rsid w:val="003343EE"/>
    <w:rsid w:val="003403F8"/>
    <w:rsid w:val="0034605D"/>
    <w:rsid w:val="0035075E"/>
    <w:rsid w:val="0035272F"/>
    <w:rsid w:val="0035670B"/>
    <w:rsid w:val="00361A10"/>
    <w:rsid w:val="00370A2E"/>
    <w:rsid w:val="00371000"/>
    <w:rsid w:val="0037560E"/>
    <w:rsid w:val="00381B2D"/>
    <w:rsid w:val="003856D3"/>
    <w:rsid w:val="0039147F"/>
    <w:rsid w:val="003A0AB7"/>
    <w:rsid w:val="003A6CBD"/>
    <w:rsid w:val="003B0E4E"/>
    <w:rsid w:val="003C59F6"/>
    <w:rsid w:val="003E0E09"/>
    <w:rsid w:val="003E6953"/>
    <w:rsid w:val="003E7A69"/>
    <w:rsid w:val="003F06F8"/>
    <w:rsid w:val="003F08CF"/>
    <w:rsid w:val="003F13D4"/>
    <w:rsid w:val="00411892"/>
    <w:rsid w:val="004131FC"/>
    <w:rsid w:val="004135A9"/>
    <w:rsid w:val="0042033A"/>
    <w:rsid w:val="0042199A"/>
    <w:rsid w:val="004309D6"/>
    <w:rsid w:val="004343D7"/>
    <w:rsid w:val="00434D4C"/>
    <w:rsid w:val="004355F4"/>
    <w:rsid w:val="00435A8C"/>
    <w:rsid w:val="0044159E"/>
    <w:rsid w:val="00441E82"/>
    <w:rsid w:val="004505D9"/>
    <w:rsid w:val="004541FA"/>
    <w:rsid w:val="0045426D"/>
    <w:rsid w:val="004668FA"/>
    <w:rsid w:val="00475FA8"/>
    <w:rsid w:val="00477567"/>
    <w:rsid w:val="004817AD"/>
    <w:rsid w:val="004839A7"/>
    <w:rsid w:val="00492EED"/>
    <w:rsid w:val="0049491B"/>
    <w:rsid w:val="004A22B3"/>
    <w:rsid w:val="004A2A17"/>
    <w:rsid w:val="004B0B4C"/>
    <w:rsid w:val="004B5816"/>
    <w:rsid w:val="004D5F71"/>
    <w:rsid w:val="004E1CC0"/>
    <w:rsid w:val="004E52C9"/>
    <w:rsid w:val="004F4B71"/>
    <w:rsid w:val="004F65E9"/>
    <w:rsid w:val="0051262D"/>
    <w:rsid w:val="00520518"/>
    <w:rsid w:val="00520B17"/>
    <w:rsid w:val="005210DB"/>
    <w:rsid w:val="005245D2"/>
    <w:rsid w:val="00533351"/>
    <w:rsid w:val="00556134"/>
    <w:rsid w:val="005663CA"/>
    <w:rsid w:val="00582335"/>
    <w:rsid w:val="00585E2B"/>
    <w:rsid w:val="00590EE8"/>
    <w:rsid w:val="005A21F4"/>
    <w:rsid w:val="005A33F5"/>
    <w:rsid w:val="005C253E"/>
    <w:rsid w:val="005C3BC7"/>
    <w:rsid w:val="005C7E03"/>
    <w:rsid w:val="005E39E3"/>
    <w:rsid w:val="005F1CEB"/>
    <w:rsid w:val="005F28A2"/>
    <w:rsid w:val="00612014"/>
    <w:rsid w:val="0061324E"/>
    <w:rsid w:val="00626DA1"/>
    <w:rsid w:val="006327CF"/>
    <w:rsid w:val="00633DE7"/>
    <w:rsid w:val="00633FF1"/>
    <w:rsid w:val="00637CE5"/>
    <w:rsid w:val="00641F2E"/>
    <w:rsid w:val="0064602D"/>
    <w:rsid w:val="006508B0"/>
    <w:rsid w:val="0065394F"/>
    <w:rsid w:val="00657CBA"/>
    <w:rsid w:val="00661BE3"/>
    <w:rsid w:val="0066206C"/>
    <w:rsid w:val="00666F21"/>
    <w:rsid w:val="00671A77"/>
    <w:rsid w:val="00671E6B"/>
    <w:rsid w:val="00684464"/>
    <w:rsid w:val="0068523D"/>
    <w:rsid w:val="0068627E"/>
    <w:rsid w:val="00694C66"/>
    <w:rsid w:val="006A0A2A"/>
    <w:rsid w:val="006A3148"/>
    <w:rsid w:val="006A470C"/>
    <w:rsid w:val="006C2FE7"/>
    <w:rsid w:val="006C7B51"/>
    <w:rsid w:val="006E62C7"/>
    <w:rsid w:val="006E6BD6"/>
    <w:rsid w:val="00703267"/>
    <w:rsid w:val="00715E5E"/>
    <w:rsid w:val="007170AB"/>
    <w:rsid w:val="00722AAB"/>
    <w:rsid w:val="00724D08"/>
    <w:rsid w:val="00731B9E"/>
    <w:rsid w:val="00741FC1"/>
    <w:rsid w:val="0075123C"/>
    <w:rsid w:val="00752C09"/>
    <w:rsid w:val="0075782E"/>
    <w:rsid w:val="00763336"/>
    <w:rsid w:val="0076367C"/>
    <w:rsid w:val="0077698E"/>
    <w:rsid w:val="0078250D"/>
    <w:rsid w:val="00785BF2"/>
    <w:rsid w:val="007B26CF"/>
    <w:rsid w:val="007D133E"/>
    <w:rsid w:val="007D2455"/>
    <w:rsid w:val="007D49C8"/>
    <w:rsid w:val="007D4F15"/>
    <w:rsid w:val="007E382D"/>
    <w:rsid w:val="007E3A38"/>
    <w:rsid w:val="007F49FB"/>
    <w:rsid w:val="00805FBA"/>
    <w:rsid w:val="00812569"/>
    <w:rsid w:val="00832739"/>
    <w:rsid w:val="00836791"/>
    <w:rsid w:val="00840E37"/>
    <w:rsid w:val="00845F64"/>
    <w:rsid w:val="0085165E"/>
    <w:rsid w:val="00854C1E"/>
    <w:rsid w:val="008561FB"/>
    <w:rsid w:val="00856A6F"/>
    <w:rsid w:val="008577EF"/>
    <w:rsid w:val="00860556"/>
    <w:rsid w:val="00864128"/>
    <w:rsid w:val="00866EB4"/>
    <w:rsid w:val="00870503"/>
    <w:rsid w:val="00876504"/>
    <w:rsid w:val="00881E8E"/>
    <w:rsid w:val="008874B9"/>
    <w:rsid w:val="00892CA1"/>
    <w:rsid w:val="0089395F"/>
    <w:rsid w:val="00894604"/>
    <w:rsid w:val="008A30CA"/>
    <w:rsid w:val="008B0DB6"/>
    <w:rsid w:val="008B324C"/>
    <w:rsid w:val="008B46A8"/>
    <w:rsid w:val="008B4C16"/>
    <w:rsid w:val="008B7697"/>
    <w:rsid w:val="008C0173"/>
    <w:rsid w:val="008C073F"/>
    <w:rsid w:val="008D486C"/>
    <w:rsid w:val="008E113F"/>
    <w:rsid w:val="008E3442"/>
    <w:rsid w:val="008E75F1"/>
    <w:rsid w:val="009069E5"/>
    <w:rsid w:val="009071A7"/>
    <w:rsid w:val="009135C6"/>
    <w:rsid w:val="0091631F"/>
    <w:rsid w:val="00944558"/>
    <w:rsid w:val="00954A0C"/>
    <w:rsid w:val="009601A7"/>
    <w:rsid w:val="0096386A"/>
    <w:rsid w:val="009646E6"/>
    <w:rsid w:val="009723D4"/>
    <w:rsid w:val="00975445"/>
    <w:rsid w:val="00982136"/>
    <w:rsid w:val="00983844"/>
    <w:rsid w:val="00991AC7"/>
    <w:rsid w:val="00996749"/>
    <w:rsid w:val="009A30D6"/>
    <w:rsid w:val="009A421D"/>
    <w:rsid w:val="009B4B87"/>
    <w:rsid w:val="009D18ED"/>
    <w:rsid w:val="009E6546"/>
    <w:rsid w:val="009F5AFA"/>
    <w:rsid w:val="009F604F"/>
    <w:rsid w:val="009F640E"/>
    <w:rsid w:val="00A02700"/>
    <w:rsid w:val="00A06559"/>
    <w:rsid w:val="00A1503F"/>
    <w:rsid w:val="00A362CA"/>
    <w:rsid w:val="00A436AB"/>
    <w:rsid w:val="00A4485E"/>
    <w:rsid w:val="00A51B4D"/>
    <w:rsid w:val="00A6089D"/>
    <w:rsid w:val="00A60E0F"/>
    <w:rsid w:val="00A7022B"/>
    <w:rsid w:val="00A86598"/>
    <w:rsid w:val="00A92CDD"/>
    <w:rsid w:val="00AB3B0E"/>
    <w:rsid w:val="00AB46AD"/>
    <w:rsid w:val="00AB7A0C"/>
    <w:rsid w:val="00AD10D2"/>
    <w:rsid w:val="00AD3052"/>
    <w:rsid w:val="00AE0989"/>
    <w:rsid w:val="00AE148A"/>
    <w:rsid w:val="00B00028"/>
    <w:rsid w:val="00B065B5"/>
    <w:rsid w:val="00B118E2"/>
    <w:rsid w:val="00B15750"/>
    <w:rsid w:val="00B16740"/>
    <w:rsid w:val="00B16DDB"/>
    <w:rsid w:val="00B264B3"/>
    <w:rsid w:val="00B422EA"/>
    <w:rsid w:val="00B608E9"/>
    <w:rsid w:val="00B67C27"/>
    <w:rsid w:val="00B72349"/>
    <w:rsid w:val="00B73710"/>
    <w:rsid w:val="00B75E1E"/>
    <w:rsid w:val="00B853F1"/>
    <w:rsid w:val="00B87191"/>
    <w:rsid w:val="00B909E3"/>
    <w:rsid w:val="00B953CA"/>
    <w:rsid w:val="00BA56A9"/>
    <w:rsid w:val="00BB2997"/>
    <w:rsid w:val="00BB45C6"/>
    <w:rsid w:val="00BB45CE"/>
    <w:rsid w:val="00BB6D10"/>
    <w:rsid w:val="00BB71E8"/>
    <w:rsid w:val="00BB7C48"/>
    <w:rsid w:val="00BC0CE0"/>
    <w:rsid w:val="00BC4A27"/>
    <w:rsid w:val="00BD557A"/>
    <w:rsid w:val="00BE7476"/>
    <w:rsid w:val="00BF5886"/>
    <w:rsid w:val="00BF5CB1"/>
    <w:rsid w:val="00C10B2C"/>
    <w:rsid w:val="00C11EC6"/>
    <w:rsid w:val="00C123E8"/>
    <w:rsid w:val="00C17095"/>
    <w:rsid w:val="00C3577B"/>
    <w:rsid w:val="00C40224"/>
    <w:rsid w:val="00C6771C"/>
    <w:rsid w:val="00C7033E"/>
    <w:rsid w:val="00C833ED"/>
    <w:rsid w:val="00C86FC2"/>
    <w:rsid w:val="00C9610C"/>
    <w:rsid w:val="00CB3A6F"/>
    <w:rsid w:val="00CB72DE"/>
    <w:rsid w:val="00CC079E"/>
    <w:rsid w:val="00CC48B7"/>
    <w:rsid w:val="00CD2E8D"/>
    <w:rsid w:val="00CD3DC3"/>
    <w:rsid w:val="00CD3EB9"/>
    <w:rsid w:val="00CE0039"/>
    <w:rsid w:val="00CF1640"/>
    <w:rsid w:val="00CF4B95"/>
    <w:rsid w:val="00D03256"/>
    <w:rsid w:val="00D12D4E"/>
    <w:rsid w:val="00D2124C"/>
    <w:rsid w:val="00D22150"/>
    <w:rsid w:val="00D30E4E"/>
    <w:rsid w:val="00D33F2A"/>
    <w:rsid w:val="00D43D47"/>
    <w:rsid w:val="00D47B78"/>
    <w:rsid w:val="00D62299"/>
    <w:rsid w:val="00D70B1B"/>
    <w:rsid w:val="00D77F79"/>
    <w:rsid w:val="00D84E6F"/>
    <w:rsid w:val="00D8697A"/>
    <w:rsid w:val="00D8754F"/>
    <w:rsid w:val="00D91BDB"/>
    <w:rsid w:val="00DB2765"/>
    <w:rsid w:val="00DB2A96"/>
    <w:rsid w:val="00DB3D1F"/>
    <w:rsid w:val="00DB5F36"/>
    <w:rsid w:val="00DB68C7"/>
    <w:rsid w:val="00DC4D5D"/>
    <w:rsid w:val="00DE3A3A"/>
    <w:rsid w:val="00DE641A"/>
    <w:rsid w:val="00DE7402"/>
    <w:rsid w:val="00DF2D3E"/>
    <w:rsid w:val="00DF4EF1"/>
    <w:rsid w:val="00DF7466"/>
    <w:rsid w:val="00E01D35"/>
    <w:rsid w:val="00E1091C"/>
    <w:rsid w:val="00E256D1"/>
    <w:rsid w:val="00E25A18"/>
    <w:rsid w:val="00E27095"/>
    <w:rsid w:val="00E270D5"/>
    <w:rsid w:val="00E34FD5"/>
    <w:rsid w:val="00E441F7"/>
    <w:rsid w:val="00E45A55"/>
    <w:rsid w:val="00E50A37"/>
    <w:rsid w:val="00E54C33"/>
    <w:rsid w:val="00E61385"/>
    <w:rsid w:val="00E62882"/>
    <w:rsid w:val="00E71CC6"/>
    <w:rsid w:val="00E763A9"/>
    <w:rsid w:val="00E776B3"/>
    <w:rsid w:val="00E84954"/>
    <w:rsid w:val="00E930C2"/>
    <w:rsid w:val="00E93469"/>
    <w:rsid w:val="00EA67FD"/>
    <w:rsid w:val="00EB16A8"/>
    <w:rsid w:val="00EB612B"/>
    <w:rsid w:val="00EB7AC5"/>
    <w:rsid w:val="00EC3A03"/>
    <w:rsid w:val="00EC6F0E"/>
    <w:rsid w:val="00EC7A24"/>
    <w:rsid w:val="00EF51FE"/>
    <w:rsid w:val="00F00881"/>
    <w:rsid w:val="00F15883"/>
    <w:rsid w:val="00F15DFE"/>
    <w:rsid w:val="00F16C6E"/>
    <w:rsid w:val="00F20D8A"/>
    <w:rsid w:val="00F266FB"/>
    <w:rsid w:val="00F467E0"/>
    <w:rsid w:val="00F469B8"/>
    <w:rsid w:val="00F50324"/>
    <w:rsid w:val="00F5149E"/>
    <w:rsid w:val="00F654EA"/>
    <w:rsid w:val="00F73F69"/>
    <w:rsid w:val="00F85037"/>
    <w:rsid w:val="00F87741"/>
    <w:rsid w:val="00FB6C9E"/>
    <w:rsid w:val="00FC26CA"/>
    <w:rsid w:val="00FC3B09"/>
    <w:rsid w:val="00FD6B5C"/>
    <w:rsid w:val="00FE09D2"/>
    <w:rsid w:val="00FE49D3"/>
    <w:rsid w:val="016E279F"/>
    <w:rsid w:val="01B466C5"/>
    <w:rsid w:val="067B02A2"/>
    <w:rsid w:val="08D6030D"/>
    <w:rsid w:val="0A05E5E1"/>
    <w:rsid w:val="0B722A9A"/>
    <w:rsid w:val="0E9A8641"/>
    <w:rsid w:val="111C6346"/>
    <w:rsid w:val="134C83F6"/>
    <w:rsid w:val="19A2AB23"/>
    <w:rsid w:val="19F38E02"/>
    <w:rsid w:val="1A82487B"/>
    <w:rsid w:val="1B39D16A"/>
    <w:rsid w:val="1BB0A777"/>
    <w:rsid w:val="1D69AFFD"/>
    <w:rsid w:val="1FC194CB"/>
    <w:rsid w:val="205509EF"/>
    <w:rsid w:val="21260A40"/>
    <w:rsid w:val="21A247C9"/>
    <w:rsid w:val="249EF063"/>
    <w:rsid w:val="2A94BA3F"/>
    <w:rsid w:val="2D30C7EF"/>
    <w:rsid w:val="315C179C"/>
    <w:rsid w:val="318B9293"/>
    <w:rsid w:val="33A78699"/>
    <w:rsid w:val="37EB1F76"/>
    <w:rsid w:val="3AC74B82"/>
    <w:rsid w:val="3ADEDD4C"/>
    <w:rsid w:val="3D09263C"/>
    <w:rsid w:val="3F59D68C"/>
    <w:rsid w:val="4390E52D"/>
    <w:rsid w:val="47BF0BE4"/>
    <w:rsid w:val="47F3D3B0"/>
    <w:rsid w:val="523E5A00"/>
    <w:rsid w:val="5328EB27"/>
    <w:rsid w:val="544DB3D6"/>
    <w:rsid w:val="550AC89B"/>
    <w:rsid w:val="56B79B15"/>
    <w:rsid w:val="5994BF56"/>
    <w:rsid w:val="5B0D711A"/>
    <w:rsid w:val="5D43480D"/>
    <w:rsid w:val="63384ED0"/>
    <w:rsid w:val="63BF173B"/>
    <w:rsid w:val="690D37FB"/>
    <w:rsid w:val="6EC375A0"/>
    <w:rsid w:val="71B48E30"/>
    <w:rsid w:val="74DB258E"/>
    <w:rsid w:val="755B9AF6"/>
    <w:rsid w:val="769DEE23"/>
    <w:rsid w:val="7A95B2CD"/>
    <w:rsid w:val="7BA17F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6D465E"/>
  <w15:docId w15:val="{4FB60389-A758-4B44-A1CF-1D0B11063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D77F79"/>
    <w:rPr>
      <w:rFonts w:ascii="Arial" w:hAnsi="Arial" w:cs="Arial"/>
      <w:sz w:val="24"/>
      <w:szCs w:val="24"/>
      <w:lang w:eastAsia="en-US"/>
    </w:rPr>
  </w:style>
  <w:style w:type="paragraph" w:styleId="Heading1">
    <w:name w:val="heading 1"/>
    <w:basedOn w:val="Normal"/>
    <w:next w:val="Normal"/>
    <w:qFormat/>
    <w:pPr>
      <w:keepNext/>
      <w:outlineLvl w:val="0"/>
    </w:pPr>
    <w:rPr>
      <w:rFonts w:ascii="Times New Roman" w:hAnsi="Times New Roman" w:cs="Times New Roman"/>
      <w:b/>
      <w:szCs w:val="20"/>
      <w:u w:val="single"/>
    </w:rPr>
  </w:style>
  <w:style w:type="paragraph" w:styleId="Heading2">
    <w:name w:val="heading 2"/>
    <w:basedOn w:val="Normal"/>
    <w:next w:val="Normal"/>
    <w:qFormat/>
    <w:pPr>
      <w:keepNext/>
      <w:outlineLvl w:val="1"/>
    </w:pPr>
    <w:rPr>
      <w:rFonts w:ascii="Times New Roman" w:hAnsi="Times New Roman" w:cs="Times New Roman"/>
      <w:b/>
      <w:szCs w:val="20"/>
    </w:rPr>
  </w:style>
  <w:style w:type="paragraph" w:styleId="Heading3">
    <w:name w:val="heading 3"/>
    <w:basedOn w:val="Normal"/>
    <w:next w:val="Normal"/>
    <w:qFormat/>
    <w:pPr>
      <w:keepNext/>
      <w:jc w:val="center"/>
      <w:outlineLvl w:val="2"/>
    </w:pPr>
    <w:rPr>
      <w:rFonts w:ascii="Times New Roman" w:hAnsi="Times New Roman" w:cs="Times New Roman"/>
      <w:b/>
      <w:sz w:val="20"/>
      <w:szCs w:val="20"/>
    </w:rPr>
  </w:style>
  <w:style w:type="paragraph" w:styleId="Heading4">
    <w:name w:val="heading 4"/>
    <w:basedOn w:val="Normal"/>
    <w:next w:val="Normal"/>
    <w:qFormat/>
    <w:pPr>
      <w:keepNext/>
      <w:ind w:left="720" w:firstLine="720"/>
      <w:jc w:val="center"/>
      <w:outlineLvl w:val="3"/>
    </w:pPr>
    <w:rPr>
      <w:rFonts w:cs="Times New Roman"/>
      <w:b/>
      <w:sz w:val="22"/>
      <w:szCs w:val="20"/>
    </w:rPr>
  </w:style>
  <w:style w:type="paragraph" w:styleId="Heading5">
    <w:name w:val="heading 5"/>
    <w:basedOn w:val="Normal"/>
    <w:next w:val="Normal"/>
    <w:qFormat/>
    <w:pPr>
      <w:keepNext/>
      <w:outlineLvl w:val="4"/>
    </w:pPr>
    <w:rPr>
      <w:rFonts w:cs="Times New Roman"/>
      <w:b/>
      <w:sz w:val="22"/>
      <w:szCs w:val="20"/>
    </w:rPr>
  </w:style>
  <w:style w:type="paragraph" w:styleId="Heading6">
    <w:name w:val="heading 6"/>
    <w:basedOn w:val="Normal"/>
    <w:next w:val="Normal"/>
    <w:qFormat/>
    <w:pPr>
      <w:keepNext/>
      <w:jc w:val="center"/>
      <w:outlineLvl w:val="5"/>
    </w:pPr>
    <w:rPr>
      <w:rFonts w:cs="Times New Roman"/>
      <w:b/>
      <w:sz w:val="44"/>
      <w:szCs w:val="20"/>
    </w:rPr>
  </w:style>
  <w:style w:type="paragraph" w:styleId="Heading7">
    <w:name w:val="heading 7"/>
    <w:basedOn w:val="Normal"/>
    <w:next w:val="Normal"/>
    <w:qFormat/>
    <w:pPr>
      <w:keepNext/>
      <w:tabs>
        <w:tab w:val="num" w:pos="720"/>
        <w:tab w:val="left" w:pos="810"/>
        <w:tab w:val="left" w:pos="1440"/>
      </w:tabs>
      <w:ind w:left="360" w:hanging="360"/>
      <w:jc w:val="both"/>
      <w:outlineLvl w:val="6"/>
    </w:pPr>
    <w:rPr>
      <w:b/>
      <w:bCs/>
    </w:rPr>
  </w:style>
  <w:style w:type="paragraph" w:styleId="Heading8">
    <w:name w:val="heading 8"/>
    <w:basedOn w:val="Normal"/>
    <w:next w:val="Normal"/>
    <w:qFormat/>
    <w:pPr>
      <w:keepNext/>
      <w:numPr>
        <w:numId w:val="1"/>
      </w:numPr>
      <w:tabs>
        <w:tab w:val="clear" w:pos="360"/>
        <w:tab w:val="num" w:pos="720"/>
        <w:tab w:val="left" w:pos="810"/>
        <w:tab w:val="left" w:pos="1440"/>
      </w:tabs>
      <w:ind w:left="720" w:hanging="720"/>
      <w:jc w:val="both"/>
      <w:outlineLvl w:val="7"/>
    </w:pPr>
    <w:rPr>
      <w:b/>
      <w:bCs/>
    </w:rPr>
  </w:style>
  <w:style w:type="paragraph" w:styleId="Heading9">
    <w:name w:val="heading 9"/>
    <w:basedOn w:val="Normal"/>
    <w:next w:val="Normal"/>
    <w:qFormat/>
    <w:pPr>
      <w:keepNext/>
      <w:jc w:val="both"/>
      <w:outlineLvl w:val="8"/>
    </w:pPr>
    <w:rPr>
      <w:rFonts w:cs="Times New Roman"/>
      <w:b/>
      <w:sz w:val="22"/>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Indent">
    <w:name w:val="Body Text Indent"/>
    <w:basedOn w:val="Normal"/>
    <w:pPr>
      <w:ind w:left="720" w:hanging="720"/>
    </w:pPr>
    <w:rPr>
      <w:rFonts w:ascii="Times New Roman" w:hAnsi="Times New Roman" w:cs="Times New Roman"/>
      <w:sz w:val="20"/>
      <w:szCs w:val="20"/>
    </w:rPr>
  </w:style>
  <w:style w:type="paragraph" w:styleId="BodyTextIndent2">
    <w:name w:val="Body Text Indent 2"/>
    <w:basedOn w:val="Normal"/>
    <w:pPr>
      <w:ind w:left="720" w:hanging="720"/>
    </w:pPr>
    <w:rPr>
      <w:rFonts w:ascii="Times New Roman" w:hAnsi="Times New Roman" w:cs="Times New Roman"/>
      <w:sz w:val="22"/>
      <w:szCs w:val="20"/>
    </w:rPr>
  </w:style>
  <w:style w:type="paragraph" w:styleId="BodyText2">
    <w:name w:val="Body Text 2"/>
    <w:basedOn w:val="Normal"/>
    <w:pPr>
      <w:tabs>
        <w:tab w:val="left" w:pos="-630"/>
        <w:tab w:val="left" w:pos="-540"/>
        <w:tab w:val="left" w:pos="-360"/>
        <w:tab w:val="left" w:pos="180"/>
      </w:tabs>
      <w:spacing w:before="240"/>
      <w:ind w:left="180"/>
      <w:jc w:val="both"/>
    </w:pPr>
    <w:rPr>
      <w:rFonts w:cs="Times New Roman"/>
      <w:sz w:val="22"/>
      <w:szCs w:val="20"/>
    </w:rPr>
  </w:style>
  <w:style w:type="paragraph" w:styleId="BodyText3">
    <w:name w:val="Body Text 3"/>
    <w:basedOn w:val="Normal"/>
    <w:rPr>
      <w:rFonts w:cs="Times New Roman"/>
      <w:sz w:val="22"/>
      <w:szCs w:val="20"/>
    </w:rPr>
  </w:style>
  <w:style w:type="paragraph" w:styleId="Footer">
    <w:name w:val="footer"/>
    <w:basedOn w:val="Normal"/>
    <w:pPr>
      <w:tabs>
        <w:tab w:val="center" w:pos="4153"/>
        <w:tab w:val="right" w:pos="8306"/>
      </w:tabs>
    </w:pPr>
    <w:rPr>
      <w:rFonts w:ascii="Times New Roman" w:hAnsi="Times New Roman" w:cs="Times New Roman"/>
      <w:sz w:val="20"/>
      <w:szCs w:val="20"/>
    </w:rPr>
  </w:style>
  <w:style w:type="paragraph" w:styleId="BodyText">
    <w:name w:val="Body Text"/>
    <w:basedOn w:val="Normal"/>
    <w:link w:val="BodyTextChar"/>
    <w:pPr>
      <w:tabs>
        <w:tab w:val="left" w:pos="720"/>
      </w:tabs>
      <w:jc w:val="both"/>
    </w:pPr>
    <w:rPr>
      <w:rFonts w:cs="Times New Roman"/>
      <w:sz w:val="22"/>
      <w:szCs w:val="20"/>
    </w:rPr>
  </w:style>
  <w:style w:type="paragraph" w:styleId="DefaultText" w:customStyle="1">
    <w:name w:val="Default Text"/>
    <w:basedOn w:val="Normal"/>
    <w:rPr>
      <w:rFonts w:cs="Times New Roman"/>
      <w:szCs w:val="20"/>
      <w:lang w:val="en-US"/>
    </w:rPr>
  </w:style>
  <w:style w:type="character" w:styleId="Hyperlink">
    <w:name w:val="Hyperlink"/>
    <w:uiPriority w:val="99"/>
    <w:qFormat/>
    <w:rPr>
      <w:color w:val="0000FF"/>
      <w:u w:val="single"/>
    </w:rPr>
  </w:style>
  <w:style w:type="paragraph" w:styleId="BodyTextIndent3">
    <w:name w:val="Body Text Indent 3"/>
    <w:basedOn w:val="Normal"/>
    <w:pPr>
      <w:tabs>
        <w:tab w:val="left" w:pos="720"/>
      </w:tabs>
      <w:ind w:left="1440" w:hanging="1440"/>
      <w:jc w:val="both"/>
    </w:pPr>
    <w:rPr>
      <w:rFonts w:cs="Times New Roman"/>
      <w:sz w:val="22"/>
      <w:szCs w:val="20"/>
    </w:rPr>
  </w:style>
  <w:style w:type="paragraph" w:styleId="Title">
    <w:name w:val="Title"/>
    <w:basedOn w:val="Normal"/>
    <w:qFormat/>
    <w:pPr>
      <w:jc w:val="center"/>
    </w:pPr>
    <w:rPr>
      <w:rFonts w:cs="Times New Roman"/>
      <w:b/>
      <w:sz w:val="32"/>
      <w:szCs w:val="20"/>
    </w:rPr>
  </w:style>
  <w:style w:type="paragraph" w:styleId="Header">
    <w:name w:val="header"/>
    <w:basedOn w:val="Normal"/>
    <w:pPr>
      <w:tabs>
        <w:tab w:val="center" w:pos="4153"/>
        <w:tab w:val="right" w:pos="8306"/>
      </w:tabs>
    </w:pPr>
    <w:rPr>
      <w:rFonts w:ascii="Times New Roman" w:hAnsi="Times New Roman" w:cs="Times New Roman"/>
      <w:sz w:val="20"/>
      <w:szCs w:val="20"/>
    </w:rPr>
  </w:style>
  <w:style w:type="character" w:styleId="PageNumber">
    <w:name w:val="page number"/>
    <w:basedOn w:val="DefaultParagraphFont"/>
  </w:style>
  <w:style w:type="character" w:styleId="CommentReference">
    <w:name w:val="annotation reference"/>
    <w:semiHidden/>
    <w:rPr>
      <w:sz w:val="16"/>
      <w:szCs w:val="16"/>
    </w:rPr>
  </w:style>
  <w:style w:type="paragraph" w:styleId="CommentText">
    <w:name w:val="annotation text"/>
    <w:basedOn w:val="Normal"/>
    <w:link w:val="CommentTextChar"/>
    <w:rPr>
      <w:sz w:val="20"/>
      <w:szCs w:val="20"/>
    </w:rPr>
  </w:style>
  <w:style w:type="character" w:styleId="Strong">
    <w:name w:val="Strong"/>
    <w:qFormat/>
    <w:rPr>
      <w:b/>
      <w:bCs/>
    </w:rPr>
  </w:style>
  <w:style w:type="character" w:styleId="FollowedHyperlink">
    <w:name w:val="FollowedHyperlink"/>
    <w:rPr>
      <w:color w:val="800080"/>
      <w:u w:val="single"/>
    </w:rPr>
  </w:style>
  <w:style w:type="character" w:styleId="bodybold1" w:customStyle="1">
    <w:name w:val="bodybold1"/>
    <w:rPr>
      <w:rFonts w:hint="default" w:ascii="Verdana" w:hAnsi="Verdana"/>
      <w:b/>
      <w:bCs/>
      <w:i w:val="0"/>
      <w:iCs w:val="0"/>
      <w:strike w:val="0"/>
      <w:dstrike w:val="0"/>
      <w:color w:val="000000"/>
      <w:sz w:val="20"/>
      <w:szCs w:val="20"/>
      <w:u w:val="none"/>
      <w:effect w:val="none"/>
    </w:rPr>
  </w:style>
  <w:style w:type="paragraph" w:styleId="Default" w:customStyle="1">
    <w:name w:val="Default"/>
    <w:pPr>
      <w:autoSpaceDE w:val="0"/>
      <w:autoSpaceDN w:val="0"/>
      <w:adjustRightInd w:val="0"/>
    </w:pPr>
    <w:rPr>
      <w:rFonts w:ascii="CMIMGL+Univers" w:hAnsi="CMIMGL+Univers"/>
      <w:color w:val="000000"/>
      <w:sz w:val="24"/>
      <w:szCs w:val="24"/>
      <w:lang w:val="en-US" w:eastAsia="en-US"/>
    </w:rPr>
  </w:style>
  <w:style w:type="paragraph" w:styleId="N4" w:customStyle="1">
    <w:name w:val="N4"/>
    <w:basedOn w:val="Default"/>
    <w:next w:val="Default"/>
    <w:pPr>
      <w:spacing w:before="80"/>
    </w:pPr>
    <w:rPr>
      <w:color w:val="auto"/>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character" w:styleId="Emphasis">
    <w:name w:val="Emphasis"/>
    <w:qFormat/>
    <w:rPr>
      <w:i/>
      <w:iCs/>
    </w:rPr>
  </w:style>
  <w:style w:type="paragraph" w:styleId="Document1" w:customStyle="1">
    <w:name w:val="Document 1"/>
    <w:pPr>
      <w:keepNext/>
      <w:keepLines/>
      <w:tabs>
        <w:tab w:val="left" w:pos="-720"/>
      </w:tabs>
      <w:suppressAutoHyphens/>
    </w:pPr>
    <w:rPr>
      <w:rFonts w:ascii="Tahoma" w:hAnsi="Tahoma"/>
      <w:sz w:val="24"/>
      <w:lang w:val="en-US" w:eastAsia="en-US"/>
    </w:rPr>
  </w:style>
  <w:style w:type="paragraph" w:styleId="body" w:customStyle="1">
    <w:name w:val="body"/>
    <w:basedOn w:val="Normal"/>
    <w:rsid w:val="009135C6"/>
    <w:pPr>
      <w:spacing w:before="100" w:beforeAutospacing="1" w:after="100" w:afterAutospacing="1"/>
    </w:pPr>
    <w:rPr>
      <w:rFonts w:ascii="Times New Roman" w:hAnsi="Times New Roman" w:cs="Times New Roman"/>
      <w:lang w:eastAsia="en-GB"/>
    </w:rPr>
  </w:style>
  <w:style w:type="character" w:styleId="CommentTextChar" w:customStyle="1">
    <w:name w:val="Comment Text Char"/>
    <w:basedOn w:val="DefaultParagraphFont"/>
    <w:link w:val="CommentText"/>
    <w:rsid w:val="009646E6"/>
    <w:rPr>
      <w:rFonts w:ascii="Arial" w:hAnsi="Arial" w:cs="Arial"/>
      <w:lang w:eastAsia="en-US"/>
    </w:rPr>
  </w:style>
  <w:style w:type="paragraph" w:styleId="ListParagraph">
    <w:name w:val="List Paragraph"/>
    <w:basedOn w:val="Normal"/>
    <w:uiPriority w:val="34"/>
    <w:qFormat/>
    <w:rsid w:val="00731B9E"/>
    <w:pPr>
      <w:ind w:left="720"/>
      <w:contextualSpacing/>
    </w:pPr>
  </w:style>
  <w:style w:type="character" w:styleId="BodyTextChar" w:customStyle="1">
    <w:name w:val="Body Text Char"/>
    <w:basedOn w:val="DefaultParagraphFont"/>
    <w:link w:val="BodyText"/>
    <w:rsid w:val="00A06559"/>
    <w:rPr>
      <w:rFonts w:ascii="Arial" w:hAnsi="Arial"/>
      <w:sz w:val="22"/>
      <w:lang w:eastAsia="en-US"/>
    </w:rPr>
  </w:style>
  <w:style w:type="paragraph" w:styleId="NormalWeb">
    <w:name w:val="Normal (Web)"/>
    <w:basedOn w:val="Normal"/>
    <w:uiPriority w:val="99"/>
    <w:rsid w:val="00752C09"/>
    <w:rPr>
      <w:rFonts w:ascii="Times New Roman" w:hAnsi="Times New Roman" w:cs="Times New Roman"/>
    </w:rPr>
  </w:style>
  <w:style w:type="character" w:styleId="PlaceholderText">
    <w:name w:val="Placeholder Text"/>
    <w:basedOn w:val="DefaultParagraphFont"/>
    <w:uiPriority w:val="99"/>
    <w:semiHidden/>
    <w:rsid w:val="00585E2B"/>
    <w:rPr>
      <w:color w:val="808080"/>
    </w:rPr>
  </w:style>
  <w:style w:type="paragraph" w:styleId="NoSpacing">
    <w:uiPriority w:val="1"/>
    <w:name w:val="No Spacing"/>
    <w:qFormat/>
    <w:rsid w:val="3AC74B8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7718711">
      <w:bodyDiv w:val="1"/>
      <w:marLeft w:val="0"/>
      <w:marRight w:val="0"/>
      <w:marTop w:val="0"/>
      <w:marBottom w:val="0"/>
      <w:divBdr>
        <w:top w:val="none" w:sz="0" w:space="0" w:color="auto"/>
        <w:left w:val="none" w:sz="0" w:space="0" w:color="auto"/>
        <w:bottom w:val="none" w:sz="0" w:space="0" w:color="auto"/>
        <w:right w:val="none" w:sz="0" w:space="0" w:color="auto"/>
      </w:divBdr>
    </w:div>
    <w:div w:id="861864960">
      <w:bodyDiv w:val="1"/>
      <w:marLeft w:val="0"/>
      <w:marRight w:val="0"/>
      <w:marTop w:val="0"/>
      <w:marBottom w:val="0"/>
      <w:divBdr>
        <w:top w:val="none" w:sz="0" w:space="0" w:color="auto"/>
        <w:left w:val="none" w:sz="0" w:space="0" w:color="auto"/>
        <w:bottom w:val="none" w:sz="0" w:space="0" w:color="auto"/>
        <w:right w:val="none" w:sz="0" w:space="0" w:color="auto"/>
      </w:divBdr>
      <w:divsChild>
        <w:div w:id="1103184241">
          <w:marLeft w:val="0"/>
          <w:marRight w:val="0"/>
          <w:marTop w:val="0"/>
          <w:marBottom w:val="0"/>
          <w:divBdr>
            <w:top w:val="none" w:sz="0" w:space="0" w:color="auto"/>
            <w:left w:val="none" w:sz="0" w:space="0" w:color="auto"/>
            <w:bottom w:val="none" w:sz="0" w:space="0" w:color="auto"/>
            <w:right w:val="none" w:sz="0" w:space="0" w:color="auto"/>
          </w:divBdr>
          <w:divsChild>
            <w:div w:id="291987454">
              <w:marLeft w:val="-3075"/>
              <w:marRight w:val="0"/>
              <w:marTop w:val="0"/>
              <w:marBottom w:val="0"/>
              <w:divBdr>
                <w:top w:val="none" w:sz="0" w:space="0" w:color="auto"/>
                <w:left w:val="none" w:sz="0" w:space="0" w:color="auto"/>
                <w:bottom w:val="none" w:sz="0" w:space="0" w:color="auto"/>
                <w:right w:val="none" w:sz="0" w:space="0" w:color="auto"/>
              </w:divBdr>
              <w:divsChild>
                <w:div w:id="329219525">
                  <w:marLeft w:val="3075"/>
                  <w:marRight w:val="0"/>
                  <w:marTop w:val="0"/>
                  <w:marBottom w:val="0"/>
                  <w:divBdr>
                    <w:top w:val="none" w:sz="0" w:space="0" w:color="auto"/>
                    <w:left w:val="none" w:sz="0" w:space="0" w:color="auto"/>
                    <w:bottom w:val="none" w:sz="0" w:space="0" w:color="auto"/>
                    <w:right w:val="none" w:sz="0" w:space="0" w:color="auto"/>
                  </w:divBdr>
                  <w:divsChild>
                    <w:div w:id="823349754">
                      <w:marLeft w:val="0"/>
                      <w:marRight w:val="0"/>
                      <w:marTop w:val="0"/>
                      <w:marBottom w:val="0"/>
                      <w:divBdr>
                        <w:top w:val="none" w:sz="0" w:space="0" w:color="auto"/>
                        <w:left w:val="none" w:sz="0" w:space="0" w:color="auto"/>
                        <w:bottom w:val="none" w:sz="0" w:space="0" w:color="auto"/>
                        <w:right w:val="none" w:sz="0" w:space="0" w:color="auto"/>
                      </w:divBdr>
                      <w:divsChild>
                        <w:div w:id="1788693964">
                          <w:marLeft w:val="-2550"/>
                          <w:marRight w:val="0"/>
                          <w:marTop w:val="0"/>
                          <w:marBottom w:val="0"/>
                          <w:divBdr>
                            <w:top w:val="none" w:sz="0" w:space="0" w:color="auto"/>
                            <w:left w:val="none" w:sz="0" w:space="0" w:color="auto"/>
                            <w:bottom w:val="none" w:sz="0" w:space="0" w:color="auto"/>
                            <w:right w:val="none" w:sz="0" w:space="0" w:color="auto"/>
                          </w:divBdr>
                          <w:divsChild>
                            <w:div w:id="557282391">
                              <w:marLeft w:val="2550"/>
                              <w:marRight w:val="0"/>
                              <w:marTop w:val="0"/>
                              <w:marBottom w:val="0"/>
                              <w:divBdr>
                                <w:top w:val="none" w:sz="0" w:space="0" w:color="auto"/>
                                <w:left w:val="none" w:sz="0" w:space="0" w:color="auto"/>
                                <w:bottom w:val="none" w:sz="0" w:space="0" w:color="auto"/>
                                <w:right w:val="none" w:sz="0" w:space="0" w:color="auto"/>
                              </w:divBdr>
                              <w:divsChild>
                                <w:div w:id="1734963032">
                                  <w:marLeft w:val="3150"/>
                                  <w:marRight w:val="0"/>
                                  <w:marTop w:val="0"/>
                                  <w:marBottom w:val="0"/>
                                  <w:divBdr>
                                    <w:top w:val="none" w:sz="0" w:space="0" w:color="auto"/>
                                    <w:left w:val="none" w:sz="0" w:space="0" w:color="auto"/>
                                    <w:bottom w:val="none" w:sz="0" w:space="0" w:color="auto"/>
                                    <w:right w:val="none" w:sz="0" w:space="0" w:color="auto"/>
                                  </w:divBdr>
                                  <w:divsChild>
                                    <w:div w:id="2041003205">
                                      <w:marLeft w:val="0"/>
                                      <w:marRight w:val="0"/>
                                      <w:marTop w:val="0"/>
                                      <w:marBottom w:val="0"/>
                                      <w:divBdr>
                                        <w:top w:val="none" w:sz="0" w:space="0" w:color="auto"/>
                                        <w:left w:val="none" w:sz="0" w:space="0" w:color="auto"/>
                                        <w:bottom w:val="none" w:sz="0" w:space="0" w:color="auto"/>
                                        <w:right w:val="none" w:sz="0" w:space="0" w:color="auto"/>
                                      </w:divBdr>
                                      <w:divsChild>
                                        <w:div w:id="163467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2439919">
      <w:bodyDiv w:val="1"/>
      <w:marLeft w:val="0"/>
      <w:marRight w:val="0"/>
      <w:marTop w:val="0"/>
      <w:marBottom w:val="0"/>
      <w:divBdr>
        <w:top w:val="none" w:sz="0" w:space="0" w:color="auto"/>
        <w:left w:val="none" w:sz="0" w:space="0" w:color="auto"/>
        <w:bottom w:val="none" w:sz="0" w:space="0" w:color="auto"/>
        <w:right w:val="none" w:sz="0" w:space="0" w:color="auto"/>
      </w:divBdr>
      <w:divsChild>
        <w:div w:id="797261733">
          <w:marLeft w:val="0"/>
          <w:marRight w:val="0"/>
          <w:marTop w:val="0"/>
          <w:marBottom w:val="150"/>
          <w:divBdr>
            <w:top w:val="none" w:sz="0" w:space="0" w:color="auto"/>
            <w:left w:val="none" w:sz="0" w:space="0" w:color="auto"/>
            <w:bottom w:val="none" w:sz="0" w:space="0" w:color="auto"/>
            <w:right w:val="none" w:sz="0" w:space="0" w:color="auto"/>
          </w:divBdr>
          <w:divsChild>
            <w:div w:id="1404520668">
              <w:marLeft w:val="75"/>
              <w:marRight w:val="0"/>
              <w:marTop w:val="0"/>
              <w:marBottom w:val="0"/>
              <w:divBdr>
                <w:top w:val="single" w:sz="6" w:space="0" w:color="CCCC33"/>
                <w:left w:val="none" w:sz="0" w:space="0" w:color="auto"/>
                <w:bottom w:val="none" w:sz="0" w:space="0" w:color="auto"/>
                <w:right w:val="single" w:sz="6" w:space="0" w:color="CCCC33"/>
              </w:divBdr>
              <w:divsChild>
                <w:div w:id="1596937891">
                  <w:marLeft w:val="0"/>
                  <w:marRight w:val="0"/>
                  <w:marTop w:val="0"/>
                  <w:marBottom w:val="0"/>
                  <w:divBdr>
                    <w:top w:val="none" w:sz="0" w:space="0" w:color="auto"/>
                    <w:left w:val="none" w:sz="0" w:space="0" w:color="auto"/>
                    <w:bottom w:val="none" w:sz="0" w:space="0" w:color="auto"/>
                    <w:right w:val="none" w:sz="0" w:space="0" w:color="auto"/>
                  </w:divBdr>
                  <w:divsChild>
                    <w:div w:id="174267511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014420">
      <w:bodyDiv w:val="1"/>
      <w:marLeft w:val="0"/>
      <w:marRight w:val="0"/>
      <w:marTop w:val="0"/>
      <w:marBottom w:val="0"/>
      <w:divBdr>
        <w:top w:val="none" w:sz="0" w:space="0" w:color="auto"/>
        <w:left w:val="none" w:sz="0" w:space="0" w:color="auto"/>
        <w:bottom w:val="none" w:sz="0" w:space="0" w:color="auto"/>
        <w:right w:val="none" w:sz="0" w:space="0" w:color="auto"/>
      </w:divBdr>
      <w:divsChild>
        <w:div w:id="2142460589">
          <w:marLeft w:val="0"/>
          <w:marRight w:val="0"/>
          <w:marTop w:val="0"/>
          <w:marBottom w:val="0"/>
          <w:divBdr>
            <w:top w:val="none" w:sz="0" w:space="0" w:color="auto"/>
            <w:left w:val="none" w:sz="0" w:space="0" w:color="auto"/>
            <w:bottom w:val="none" w:sz="0" w:space="0" w:color="auto"/>
            <w:right w:val="none" w:sz="0" w:space="0" w:color="auto"/>
          </w:divBdr>
          <w:divsChild>
            <w:div w:id="481434042">
              <w:marLeft w:val="0"/>
              <w:marRight w:val="0"/>
              <w:marTop w:val="0"/>
              <w:marBottom w:val="0"/>
              <w:divBdr>
                <w:top w:val="none" w:sz="0" w:space="0" w:color="auto"/>
                <w:left w:val="none" w:sz="0" w:space="0" w:color="auto"/>
                <w:bottom w:val="none" w:sz="0" w:space="0" w:color="auto"/>
                <w:right w:val="none" w:sz="0" w:space="0" w:color="auto"/>
              </w:divBdr>
              <w:divsChild>
                <w:div w:id="1011031179">
                  <w:marLeft w:val="0"/>
                  <w:marRight w:val="0"/>
                  <w:marTop w:val="0"/>
                  <w:marBottom w:val="0"/>
                  <w:divBdr>
                    <w:top w:val="none" w:sz="0" w:space="0" w:color="auto"/>
                    <w:left w:val="none" w:sz="0" w:space="0" w:color="auto"/>
                    <w:bottom w:val="none" w:sz="0" w:space="0" w:color="auto"/>
                    <w:right w:val="none" w:sz="0" w:space="0" w:color="auto"/>
                  </w:divBdr>
                  <w:divsChild>
                    <w:div w:id="987128327">
                      <w:marLeft w:val="0"/>
                      <w:marRight w:val="0"/>
                      <w:marTop w:val="210"/>
                      <w:marBottom w:val="0"/>
                      <w:divBdr>
                        <w:top w:val="none" w:sz="0" w:space="0" w:color="auto"/>
                        <w:left w:val="none" w:sz="0" w:space="0" w:color="auto"/>
                        <w:bottom w:val="none" w:sz="0" w:space="0" w:color="auto"/>
                        <w:right w:val="none" w:sz="0" w:space="0" w:color="auto"/>
                      </w:divBdr>
                      <w:divsChild>
                        <w:div w:id="605968598">
                          <w:marLeft w:val="0"/>
                          <w:marRight w:val="0"/>
                          <w:marTop w:val="0"/>
                          <w:marBottom w:val="0"/>
                          <w:divBdr>
                            <w:top w:val="none" w:sz="0" w:space="0" w:color="auto"/>
                            <w:left w:val="none" w:sz="0" w:space="0" w:color="auto"/>
                            <w:bottom w:val="none" w:sz="0" w:space="0" w:color="auto"/>
                            <w:right w:val="none" w:sz="0" w:space="0" w:color="auto"/>
                          </w:divBdr>
                          <w:divsChild>
                            <w:div w:id="1033112434">
                              <w:marLeft w:val="0"/>
                              <w:marRight w:val="0"/>
                              <w:marTop w:val="0"/>
                              <w:marBottom w:val="0"/>
                              <w:divBdr>
                                <w:top w:val="none" w:sz="0" w:space="0" w:color="auto"/>
                                <w:left w:val="none" w:sz="0" w:space="0" w:color="auto"/>
                                <w:bottom w:val="none" w:sz="0" w:space="0" w:color="auto"/>
                                <w:right w:val="none" w:sz="0" w:space="0" w:color="auto"/>
                              </w:divBdr>
                              <w:divsChild>
                                <w:div w:id="2055499055">
                                  <w:marLeft w:val="105"/>
                                  <w:marRight w:val="1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3214674">
      <w:bodyDiv w:val="1"/>
      <w:marLeft w:val="0"/>
      <w:marRight w:val="0"/>
      <w:marTop w:val="0"/>
      <w:marBottom w:val="0"/>
      <w:divBdr>
        <w:top w:val="none" w:sz="0" w:space="0" w:color="auto"/>
        <w:left w:val="none" w:sz="0" w:space="0" w:color="auto"/>
        <w:bottom w:val="none" w:sz="0" w:space="0" w:color="auto"/>
        <w:right w:val="none" w:sz="0" w:space="0" w:color="auto"/>
      </w:divBdr>
    </w:div>
    <w:div w:id="1889683339">
      <w:bodyDiv w:val="1"/>
      <w:marLeft w:val="120"/>
      <w:marRight w:val="120"/>
      <w:marTop w:val="0"/>
      <w:marBottom w:val="0"/>
      <w:divBdr>
        <w:top w:val="none" w:sz="0" w:space="0" w:color="auto"/>
        <w:left w:val="none" w:sz="0" w:space="0" w:color="auto"/>
        <w:bottom w:val="none" w:sz="0" w:space="0" w:color="auto"/>
        <w:right w:val="none" w:sz="0" w:space="0" w:color="auto"/>
      </w:divBdr>
      <w:divsChild>
        <w:div w:id="1550144978">
          <w:marLeft w:val="0"/>
          <w:marRight w:val="0"/>
          <w:marTop w:val="0"/>
          <w:marBottom w:val="0"/>
          <w:divBdr>
            <w:top w:val="none" w:sz="0" w:space="0" w:color="auto"/>
            <w:left w:val="none" w:sz="0" w:space="0" w:color="auto"/>
            <w:bottom w:val="none" w:sz="0" w:space="0" w:color="auto"/>
            <w:right w:val="none" w:sz="0" w:space="0" w:color="auto"/>
          </w:divBdr>
          <w:divsChild>
            <w:div w:id="84005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image" Target="/media/image2.png" Id="rId68379325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71B4DA35772984FB9539CEE185EA215" ma:contentTypeVersion="16" ma:contentTypeDescription="Create a new document." ma:contentTypeScope="" ma:versionID="f3e4429840fce00ee59b921d47651c33">
  <xsd:schema xmlns:xsd="http://www.w3.org/2001/XMLSchema" xmlns:xs="http://www.w3.org/2001/XMLSchema" xmlns:p="http://schemas.microsoft.com/office/2006/metadata/properties" xmlns:ns2="c402ab01-e94d-42ae-976c-2c991d7160eb" xmlns:ns3="7924071c-ccaa-4970-a719-049dbf4190c0" targetNamespace="http://schemas.microsoft.com/office/2006/metadata/properties" ma:root="true" ma:fieldsID="2a87bb613803d08f3c9cc3d0ccb251aa" ns2:_="" ns3:_="">
    <xsd:import namespace="c402ab01-e94d-42ae-976c-2c991d7160eb"/>
    <xsd:import namespace="7924071c-ccaa-4970-a719-049dbf4190c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2ab01-e94d-42ae-976c-2c991d7160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24071c-ccaa-4970-a719-049dbf4190c0"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7a21fa55-4f59-4bf6-aa04-6758c09678be}" ma:internalName="TaxCatchAll" ma:showField="CatchAllData" ma:web="7924071c-ccaa-4970-a719-049dbf4190c0">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402ab01-e94d-42ae-976c-2c991d7160eb">
      <Terms xmlns="http://schemas.microsoft.com/office/infopath/2007/PartnerControls"/>
    </lcf76f155ced4ddcb4097134ff3c332f>
    <TaxCatchAll xmlns="7924071c-ccaa-4970-a719-049dbf4190c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37DA3-4DB7-41CD-A237-3188FDB7D734}">
  <ds:schemaRefs>
    <ds:schemaRef ds:uri="http://schemas.microsoft.com/sharepoint/v3/contenttype/forms"/>
  </ds:schemaRefs>
</ds:datastoreItem>
</file>

<file path=customXml/itemProps2.xml><?xml version="1.0" encoding="utf-8"?>
<ds:datastoreItem xmlns:ds="http://schemas.openxmlformats.org/officeDocument/2006/customXml" ds:itemID="{BCE201AF-DA41-4F77-8F07-4ED5750888AE}"/>
</file>

<file path=customXml/itemProps3.xml><?xml version="1.0" encoding="utf-8"?>
<ds:datastoreItem xmlns:ds="http://schemas.openxmlformats.org/officeDocument/2006/customXml" ds:itemID="{1350F602-E942-4112-BB30-D57D616EA966}">
  <ds:schemaRefs>
    <ds:schemaRef ds:uri="http://schemas.microsoft.com/office/2006/metadata/properties"/>
    <ds:schemaRef ds:uri="http://schemas.microsoft.com/office/infopath/2007/PartnerControls"/>
    <ds:schemaRef ds:uri="c402ab01-e94d-42ae-976c-2c991d7160eb"/>
    <ds:schemaRef ds:uri="7924071c-ccaa-4970-a719-049dbf4190c0"/>
  </ds:schemaRefs>
</ds:datastoreItem>
</file>

<file path=customXml/itemProps4.xml><?xml version="1.0" encoding="utf-8"?>
<ds:datastoreItem xmlns:ds="http://schemas.openxmlformats.org/officeDocument/2006/customXml" ds:itemID="{5EDC20D1-F296-495A-8B67-E4E64C4AD13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Wokingham District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ANNMAC</dc:creator>
  <lastModifiedBy>Heather Barnes</lastModifiedBy>
  <revision>20</revision>
  <lastPrinted>2022-11-19T09:38:00.0000000Z</lastPrinted>
  <dcterms:created xsi:type="dcterms:W3CDTF">2022-11-21T13:45:00.0000000Z</dcterms:created>
  <dcterms:modified xsi:type="dcterms:W3CDTF">2025-08-23T10:20:12.4339416Z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0x010100671B4DA35772984FB9539CEE185EA215</vt:lpwstr>
  </property>
  <property fmtid="{D5CDD505-2E9C-101B-9397-08002B2CF9AE}" pid="3" name="Order">
    <vt:r8>19000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